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3637" w14:textId="77777777" w:rsidR="005D6794" w:rsidRPr="00951557" w:rsidRDefault="005D6794" w:rsidP="005D6794">
      <w:pPr>
        <w:pStyle w:val="3GPPHeader"/>
        <w:spacing w:after="60"/>
        <w:rPr>
          <w:sz w:val="32"/>
        </w:rPr>
      </w:pPr>
      <w:r w:rsidRPr="00951557">
        <w:t>3GPP TSG RAN WG1 #110</w:t>
      </w:r>
      <w:r>
        <w:t>bis-e</w:t>
      </w:r>
      <w:r w:rsidRPr="00951557">
        <w:tab/>
      </w:r>
      <w:r>
        <w:t>R1-2209859</w:t>
      </w:r>
    </w:p>
    <w:p w14:paraId="74468B42" w14:textId="77777777" w:rsidR="005D6794" w:rsidRDefault="005D6794" w:rsidP="005D6794">
      <w:pPr>
        <w:pStyle w:val="3GPPHeader"/>
        <w:spacing w:after="0"/>
      </w:pPr>
      <w:r>
        <w:t>e-Meeting</w:t>
      </w:r>
      <w:r w:rsidRPr="00F648BA">
        <w:t xml:space="preserve">, </w:t>
      </w:r>
      <w:r>
        <w:t>Oct</w:t>
      </w:r>
      <w:r w:rsidRPr="00F648BA">
        <w:t xml:space="preserve"> </w:t>
      </w:r>
      <w:r>
        <w:t>10th</w:t>
      </w:r>
      <w:r w:rsidRPr="00F648BA">
        <w:t xml:space="preserve"> – </w:t>
      </w:r>
      <w:r>
        <w:t>19</w:t>
      </w:r>
      <w:r w:rsidRPr="00F648BA">
        <w:t>th, 2022</w:t>
      </w:r>
    </w:p>
    <w:p w14:paraId="5159546B" w14:textId="77777777" w:rsidR="005D6794" w:rsidRDefault="005D6794" w:rsidP="005D6794">
      <w:pPr>
        <w:pStyle w:val="3GPPHeader"/>
        <w:spacing w:after="0"/>
        <w:rPr>
          <w:rFonts w:cs="Arial"/>
          <w:sz w:val="22"/>
        </w:rPr>
      </w:pPr>
    </w:p>
    <w:p w14:paraId="6B086702" w14:textId="77777777" w:rsidR="005D6794" w:rsidRPr="00395743" w:rsidRDefault="005D6794" w:rsidP="005D6794">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2</w:t>
      </w:r>
    </w:p>
    <w:p w14:paraId="3C64A546" w14:textId="77777777" w:rsidR="005D6794" w:rsidRPr="00395743" w:rsidRDefault="005D6794" w:rsidP="005D6794">
      <w:pPr>
        <w:pStyle w:val="3GPPHeader"/>
        <w:spacing w:after="0"/>
        <w:rPr>
          <w:rFonts w:cs="Arial"/>
          <w:sz w:val="22"/>
        </w:rPr>
      </w:pPr>
      <w:r w:rsidRPr="00395743">
        <w:rPr>
          <w:rFonts w:cs="Arial"/>
          <w:sz w:val="22"/>
        </w:rPr>
        <w:t>Source:</w:t>
      </w:r>
      <w:r w:rsidRPr="00395743">
        <w:rPr>
          <w:rFonts w:cs="Arial"/>
          <w:sz w:val="22"/>
        </w:rPr>
        <w:tab/>
        <w:t>Ericsson</w:t>
      </w:r>
    </w:p>
    <w:p w14:paraId="7C25377B" w14:textId="77777777" w:rsidR="005D6794" w:rsidRPr="00395743" w:rsidRDefault="005D6794" w:rsidP="005D6794">
      <w:pPr>
        <w:pStyle w:val="3GPPHeader"/>
        <w:spacing w:after="0"/>
        <w:rPr>
          <w:rFonts w:cs="Arial"/>
          <w:sz w:val="22"/>
        </w:rPr>
      </w:pPr>
      <w:r w:rsidRPr="00395743">
        <w:rPr>
          <w:rFonts w:cs="Arial"/>
          <w:sz w:val="22"/>
        </w:rPr>
        <w:t>Title:</w:t>
      </w:r>
      <w:r w:rsidRPr="00643E3B">
        <w:rPr>
          <w:rFonts w:cs="Arial"/>
          <w:sz w:val="22"/>
        </w:rPr>
        <w:tab/>
      </w:r>
      <w:r>
        <w:rPr>
          <w:sz w:val="22"/>
        </w:rPr>
        <w:t>Network energy saving techniques</w:t>
      </w:r>
    </w:p>
    <w:p w14:paraId="4D7C1F45" w14:textId="53426942" w:rsidR="005D6794" w:rsidRPr="005D6794" w:rsidRDefault="005D6794" w:rsidP="005D6794">
      <w:pPr>
        <w:pStyle w:val="3GPPHeader"/>
        <w:spacing w:after="0"/>
        <w:rPr>
          <w:rFonts w:cs="Arial"/>
          <w:sz w:val="22"/>
        </w:rPr>
      </w:pPr>
      <w:r w:rsidRPr="00395743">
        <w:rPr>
          <w:rFonts w:cs="Arial"/>
          <w:sz w:val="22"/>
        </w:rPr>
        <w:t>Document for:</w:t>
      </w:r>
      <w:r w:rsidRPr="00395743">
        <w:rPr>
          <w:rFonts w:cs="Arial"/>
          <w:sz w:val="22"/>
        </w:rPr>
        <w:tab/>
        <w:t>Discussion and Decision</w:t>
      </w:r>
    </w:p>
    <w:p w14:paraId="2DC87328" w14:textId="77777777" w:rsidR="005D6794" w:rsidRPr="00395743" w:rsidRDefault="005D6794" w:rsidP="005D6794">
      <w:pPr>
        <w:pStyle w:val="Heading1"/>
        <w:rPr>
          <w:rFonts w:cs="Arial"/>
          <w:b/>
          <w:bCs/>
          <w:lang w:val="en-US"/>
        </w:rPr>
      </w:pPr>
      <w:r w:rsidRPr="00395743">
        <w:rPr>
          <w:rFonts w:cs="Arial"/>
          <w:b/>
          <w:bCs/>
          <w:lang w:val="en-US"/>
        </w:rPr>
        <w:t>Introduction</w:t>
      </w:r>
    </w:p>
    <w:p w14:paraId="7DF69E3E" w14:textId="77777777" w:rsidR="005D6794" w:rsidRDefault="005D6794" w:rsidP="005D6794">
      <w:pPr>
        <w:pStyle w:val="BodyText"/>
      </w:pPr>
      <w:r>
        <w:t xml:space="preserve">In RAN#94, it was agreed to start a Rel 18 SI on network energy savings (latest WID in [1]), with the following objectives. </w:t>
      </w:r>
    </w:p>
    <w:p w14:paraId="7921B31F" w14:textId="77777777" w:rsidR="005D6794" w:rsidRPr="006F4814" w:rsidRDefault="005D6794" w:rsidP="005D6794">
      <w:pPr>
        <w:numPr>
          <w:ilvl w:val="0"/>
          <w:numId w:val="5"/>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 base station energy consumption model [RAN1]</w:t>
      </w:r>
    </w:p>
    <w:p w14:paraId="1CE19D2E" w14:textId="77777777" w:rsidR="005D6794" w:rsidRPr="006F4814" w:rsidRDefault="005D6794" w:rsidP="005D6794">
      <w:pPr>
        <w:numPr>
          <w:ilvl w:val="0"/>
          <w:numId w:val="6"/>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6F4814">
        <w:rPr>
          <w:rFonts w:ascii="Times New Roman" w:eastAsia="SimSun" w:hAnsi="Times New Roman" w:cs="Times New Roman"/>
          <w:bCs/>
          <w:sz w:val="20"/>
          <w:szCs w:val="20"/>
          <w:lang w:eastAsia="en-GB"/>
        </w:rPr>
        <w:t>TxRU</w:t>
      </w:r>
      <w:proofErr w:type="spellEnd"/>
      <w:r w:rsidRPr="006F4814">
        <w:rPr>
          <w:rFonts w:ascii="Times New Roman" w:eastAsia="SimSun" w:hAnsi="Times New Roman" w:cs="Times New Roman"/>
          <w:bCs/>
          <w:sz w:val="20"/>
          <w:szCs w:val="20"/>
          <w:lang w:eastAsia="en-GB"/>
        </w:rPr>
        <w:t xml:space="preserve">, base station load, </w:t>
      </w:r>
      <w:proofErr w:type="spellStart"/>
      <w:r w:rsidRPr="006F4814">
        <w:rPr>
          <w:rFonts w:ascii="Times New Roman" w:eastAsia="SimSun" w:hAnsi="Times New Roman" w:cs="Times New Roman"/>
          <w:bCs/>
          <w:sz w:val="20"/>
          <w:szCs w:val="20"/>
          <w:lang w:eastAsia="en-GB"/>
        </w:rPr>
        <w:t>etc</w:t>
      </w:r>
      <w:proofErr w:type="spellEnd"/>
      <w:r w:rsidRPr="006F4814">
        <w:rPr>
          <w:rFonts w:ascii="Times New Roman" w:eastAsia="SimSun" w:hAnsi="Times New Roman" w:cs="Times New Roman"/>
          <w:bCs/>
          <w:sz w:val="20"/>
          <w:szCs w:val="20"/>
          <w:lang w:eastAsia="en-GB"/>
        </w:rPr>
        <w:t>), sleep states and the associated transition times, and one or more reference parameters/configurations.</w:t>
      </w:r>
    </w:p>
    <w:p w14:paraId="1657BD5D" w14:textId="77777777" w:rsidR="005D6794" w:rsidRPr="006F4814" w:rsidRDefault="005D6794" w:rsidP="005D679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3F084F7C" w14:textId="77777777" w:rsidR="005D6794" w:rsidRPr="006F4814" w:rsidRDefault="005D6794" w:rsidP="005D6794">
      <w:pPr>
        <w:numPr>
          <w:ilvl w:val="0"/>
          <w:numId w:val="5"/>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an evaluation methodology and KPIs [RAN1]</w:t>
      </w:r>
    </w:p>
    <w:p w14:paraId="3CDE1274" w14:textId="77777777" w:rsidR="005D6794" w:rsidRPr="006F4814" w:rsidRDefault="005D6794" w:rsidP="005D6794">
      <w:pPr>
        <w:numPr>
          <w:ilvl w:val="0"/>
          <w:numId w:val="6"/>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The evaluation methodology should target for</w:t>
      </w:r>
      <w:r w:rsidRPr="006F4814" w:rsidDel="00CE2001">
        <w:rPr>
          <w:rFonts w:ascii="Times New Roman" w:eastAsia="SimSun" w:hAnsi="Times New Roman" w:cs="Times New Roman"/>
          <w:bCs/>
          <w:sz w:val="20"/>
          <w:szCs w:val="20"/>
          <w:lang w:eastAsia="en-GB"/>
        </w:rPr>
        <w:t xml:space="preserve"> </w:t>
      </w:r>
      <w:r w:rsidRPr="006F4814">
        <w:rPr>
          <w:rFonts w:ascii="Times New Roman" w:eastAsia="SimSun" w:hAnsi="Times New Roman" w:cs="Times New Roman"/>
          <w:bCs/>
          <w:sz w:val="20"/>
          <w:szCs w:val="20"/>
          <w:lang w:eastAsia="en-GB"/>
        </w:rPr>
        <w:t>evaluating system-level network energy consumption and energy savings gains, as well as assessing/balancing impact to network and user performance (</w:t>
      </w:r>
      <w:proofErr w:type="gramStart"/>
      <w:r w:rsidRPr="006F4814">
        <w:rPr>
          <w:rFonts w:ascii="Times New Roman" w:eastAsia="SimSun" w:hAnsi="Times New Roman" w:cs="Times New Roman"/>
          <w:bCs/>
          <w:sz w:val="20"/>
          <w:szCs w:val="20"/>
          <w:lang w:eastAsia="en-GB"/>
        </w:rPr>
        <w:t>e.g.</w:t>
      </w:r>
      <w:proofErr w:type="gramEnd"/>
      <w:r w:rsidRPr="006F4814">
        <w:rPr>
          <w:rFonts w:ascii="Times New Roman" w:eastAsia="SimSun" w:hAnsi="Times New Roman" w:cs="Times New Roman"/>
          <w:bCs/>
          <w:sz w:val="20"/>
          <w:szCs w:val="20"/>
          <w:lang w:eastAsia="en-GB"/>
        </w:rPr>
        <w:t xml:space="preserve"> spectral efficiency, capacity, UPT, latency, handover performance, call drop rate, initial access performance, </w:t>
      </w:r>
      <w:r w:rsidRPr="006F4814">
        <w:rPr>
          <w:rFonts w:ascii="Times New Roman" w:eastAsia="SimSun" w:hAnsi="Times New Roman" w:cs="Times New Roman"/>
          <w:sz w:val="20"/>
          <w:szCs w:val="20"/>
          <w:lang w:val="en-GB" w:eastAsia="zh-CN"/>
        </w:rPr>
        <w:t>SLA assurance related KPIs</w:t>
      </w:r>
      <w:r w:rsidRPr="006F4814">
        <w:rPr>
          <w:rFonts w:ascii="Times New Roman" w:eastAsia="SimSun" w:hAnsi="Times New Roman" w:cs="Times New Roman"/>
          <w:bCs/>
          <w:sz w:val="20"/>
          <w:szCs w:val="20"/>
          <w:lang w:eastAsia="en-GB"/>
        </w:rPr>
        <w:t xml:space="preserve">), energy efficiency, and UE power consumption, complexity. The evaluation methodology should not focus on a single </w:t>
      </w:r>
      <w:proofErr w:type="gramStart"/>
      <w:r w:rsidRPr="006F4814">
        <w:rPr>
          <w:rFonts w:ascii="Times New Roman" w:eastAsia="SimSun" w:hAnsi="Times New Roman" w:cs="Times New Roman"/>
          <w:bCs/>
          <w:sz w:val="20"/>
          <w:szCs w:val="20"/>
          <w:lang w:eastAsia="en-GB"/>
        </w:rPr>
        <w:t>KPI, and</w:t>
      </w:r>
      <w:proofErr w:type="gramEnd"/>
      <w:r w:rsidRPr="006F4814">
        <w:rPr>
          <w:rFonts w:ascii="Times New Roman" w:eastAsia="SimSun" w:hAnsi="Times New Roman" w:cs="Times New Roman"/>
          <w:bCs/>
          <w:sz w:val="20"/>
          <w:szCs w:val="20"/>
          <w:lang w:eastAsia="en-GB"/>
        </w:rPr>
        <w:t xml:space="preserve"> should reuse existing KPIs whenever applicable; where existing KPIs are found to be insufficient new KPIs may be developed as needed.</w:t>
      </w:r>
    </w:p>
    <w:p w14:paraId="2E76ADC7" w14:textId="77777777" w:rsidR="005D6794" w:rsidRPr="006F4814" w:rsidRDefault="005D6794" w:rsidP="005D6794">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Note: WGs will decide KPIs to evaluate and how.</w:t>
      </w:r>
    </w:p>
    <w:p w14:paraId="19F589A1" w14:textId="77777777" w:rsidR="005D6794" w:rsidRPr="006F4814" w:rsidRDefault="005D6794" w:rsidP="005D679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7BADB343" w14:textId="77777777" w:rsidR="005D6794" w:rsidRPr="00A81F9F" w:rsidRDefault="005D6794" w:rsidP="005D6794">
      <w:pPr>
        <w:numPr>
          <w:ilvl w:val="0"/>
          <w:numId w:val="5"/>
        </w:numPr>
        <w:shd w:val="clear" w:color="auto" w:fill="FFFFFF" w:themeFill="background1"/>
        <w:overflowPunct w:val="0"/>
        <w:autoSpaceDE w:val="0"/>
        <w:autoSpaceDN w:val="0"/>
        <w:adjustRightInd w:val="0"/>
        <w:spacing w:after="0" w:line="240" w:lineRule="auto"/>
        <w:ind w:leftChars="100" w:left="640"/>
        <w:textAlignment w:val="baseline"/>
        <w:rPr>
          <w:rFonts w:ascii="Times New Roman" w:eastAsia="SimSun" w:hAnsi="Times New Roman" w:cs="Times New Roman"/>
          <w:sz w:val="20"/>
          <w:szCs w:val="20"/>
          <w:lang w:val="en-GB" w:eastAsia="en-GB"/>
        </w:rPr>
      </w:pPr>
      <w:r w:rsidRPr="00A81F9F">
        <w:rPr>
          <w:rFonts w:ascii="Times New Roman" w:eastAsia="SimSun" w:hAnsi="Times New Roman" w:cs="Times New Roman"/>
          <w:sz w:val="20"/>
          <w:szCs w:val="20"/>
          <w:lang w:val="en-GB" w:eastAsia="en-GB"/>
        </w:rPr>
        <w:t xml:space="preserve">Study and identify techniques on the </w:t>
      </w:r>
      <w:proofErr w:type="spellStart"/>
      <w:r w:rsidRPr="00A81F9F">
        <w:rPr>
          <w:rFonts w:ascii="Times New Roman" w:eastAsia="SimSun" w:hAnsi="Times New Roman" w:cs="Times New Roman"/>
          <w:sz w:val="20"/>
          <w:szCs w:val="20"/>
          <w:lang w:val="en-GB" w:eastAsia="en-GB"/>
        </w:rPr>
        <w:t>gNB</w:t>
      </w:r>
      <w:proofErr w:type="spellEnd"/>
      <w:r w:rsidRPr="00A81F9F">
        <w:rPr>
          <w:rFonts w:ascii="Times New Roman" w:eastAsia="SimSun" w:hAnsi="Times New Roman" w:cs="Times New Roman"/>
          <w:sz w:val="20"/>
          <w:szCs w:val="20"/>
          <w:lang w:val="en-GB" w:eastAsia="en-GB"/>
        </w:rPr>
        <w:t xml:space="preserve"> and UE side to improve network energy savings in terms of both BS transmission and reception, which may include:</w:t>
      </w:r>
    </w:p>
    <w:p w14:paraId="51C30002" w14:textId="77777777" w:rsidR="005D6794" w:rsidRPr="00A81F9F" w:rsidRDefault="005D6794" w:rsidP="005D6794">
      <w:pPr>
        <w:numPr>
          <w:ilvl w:val="0"/>
          <w:numId w:val="6"/>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81F9F">
        <w:rPr>
          <w:rFonts w:ascii="Times New Roman" w:eastAsia="SimSun" w:hAnsi="Times New Roman" w:cs="Times New Roman"/>
          <w:sz w:val="20"/>
          <w:szCs w:val="20"/>
          <w:lang w:val="en-GB" w:eastAsia="zh-CN"/>
        </w:rPr>
        <w:t>and potential UE assistance information</w:t>
      </w:r>
      <w:r w:rsidRPr="00A81F9F">
        <w:rPr>
          <w:rFonts w:ascii="Times New Roman" w:eastAsia="SimSun" w:hAnsi="Times New Roman" w:cs="Times New Roman"/>
          <w:sz w:val="20"/>
          <w:szCs w:val="20"/>
          <w:lang w:eastAsia="en-GB"/>
        </w:rPr>
        <w:t xml:space="preserve"> [RAN1, RAN2]</w:t>
      </w:r>
    </w:p>
    <w:p w14:paraId="40E43181" w14:textId="77777777" w:rsidR="005D6794" w:rsidRPr="00A81F9F" w:rsidRDefault="005D6794" w:rsidP="005D6794">
      <w:pPr>
        <w:numPr>
          <w:ilvl w:val="0"/>
          <w:numId w:val="6"/>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Information exchange/coordination over network interfaces [RAN3]</w:t>
      </w:r>
    </w:p>
    <w:p w14:paraId="0D4C0778" w14:textId="77777777" w:rsidR="005D6794" w:rsidRPr="006F4814" w:rsidRDefault="005D6794" w:rsidP="005D6794">
      <w:pPr>
        <w:shd w:val="clear" w:color="auto" w:fill="FFFFFF" w:themeFill="background1"/>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A81F9F">
        <w:rPr>
          <w:rFonts w:ascii="Times New Roman" w:eastAsia="SimSun" w:hAnsi="Times New Roman" w:cs="Times New Roman"/>
          <w:sz w:val="20"/>
          <w:szCs w:val="20"/>
          <w:lang w:val="en-GB" w:eastAsia="en-GB"/>
        </w:rPr>
        <w:t>Note: Other techniques are not precluded</w:t>
      </w:r>
    </w:p>
    <w:p w14:paraId="38C745C2" w14:textId="77777777" w:rsidR="005D6794" w:rsidRPr="006F4814" w:rsidRDefault="005D6794" w:rsidP="005D679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p>
    <w:p w14:paraId="4FCC0209" w14:textId="77777777" w:rsidR="005D6794" w:rsidRPr="006F4814" w:rsidRDefault="005D6794" w:rsidP="005D679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The study should prioritize idle/empty and low/medium load scenarios (the exact definition of such loads is left to the study), and different loads among carriers and neighbor cells are allowed. </w:t>
      </w:r>
    </w:p>
    <w:p w14:paraId="6076F5F3" w14:textId="77777777" w:rsidR="005D6794" w:rsidRDefault="005D6794" w:rsidP="005D6794">
      <w:pPr>
        <w:pStyle w:val="BodyText"/>
      </w:pPr>
    </w:p>
    <w:p w14:paraId="4EC64D95" w14:textId="77777777" w:rsidR="005D6794" w:rsidRDefault="005D6794" w:rsidP="005D6794">
      <w:pPr>
        <w:pStyle w:val="BodyText"/>
      </w:pPr>
      <w:r>
        <w:t xml:space="preserve">In this paper, we provide input for the third objective, i.e., potential techniques on </w:t>
      </w:r>
      <w:proofErr w:type="spellStart"/>
      <w:r>
        <w:t>gNB</w:t>
      </w:r>
      <w:proofErr w:type="spellEnd"/>
      <w:r>
        <w:t xml:space="preserve"> and UE side which can improve network energy savings, with the emphasis that the underlying techniques should prioritize No-, Low- and Medium-load scenarios.</w:t>
      </w:r>
    </w:p>
    <w:p w14:paraId="289B32F5" w14:textId="77777777" w:rsidR="005D6794" w:rsidRPr="00F01AA5" w:rsidRDefault="005D6794" w:rsidP="005D6794">
      <w:pPr>
        <w:pStyle w:val="BodyText"/>
        <w:rPr>
          <w:color w:val="FF0000"/>
          <w:lang w:eastAsia="ja-JP"/>
        </w:rPr>
      </w:pPr>
      <w:r>
        <w:rPr>
          <w:rFonts w:cs="Arial"/>
        </w:rPr>
        <w:t>Such techniques include efficient dynamic and/or semi-static adaptation of transmission/reception operations in time, frequency, spatial and power domains including potential information exchange between various network nodes and assistance information from UEs. Some of such RAN1 related techniques are discussed in the current paper.</w:t>
      </w:r>
    </w:p>
    <w:p w14:paraId="64FEB512" w14:textId="77777777" w:rsidR="005D6794" w:rsidRPr="004B6662" w:rsidRDefault="005D6794" w:rsidP="005D6794">
      <w:pPr>
        <w:pStyle w:val="Heading1"/>
        <w:rPr>
          <w:rFonts w:cs="Arial"/>
          <w:b/>
          <w:lang w:val="en-US"/>
        </w:rPr>
      </w:pPr>
      <w:r w:rsidRPr="004B6662">
        <w:rPr>
          <w:rFonts w:cs="Arial"/>
          <w:b/>
          <w:bCs/>
          <w:lang w:val="en-US"/>
        </w:rPr>
        <w:t xml:space="preserve">Discussion </w:t>
      </w:r>
    </w:p>
    <w:p w14:paraId="1A756C1A" w14:textId="77777777" w:rsidR="005D6794" w:rsidRDefault="005D6794" w:rsidP="005D6794">
      <w:pPr>
        <w:pStyle w:val="BodyText"/>
        <w:rPr>
          <w:rFonts w:cs="Arial"/>
        </w:rPr>
      </w:pPr>
      <w:r w:rsidRPr="00571D53">
        <w:rPr>
          <w:rFonts w:cs="Arial"/>
        </w:rPr>
        <w:t xml:space="preserve">In this contribution we </w:t>
      </w:r>
      <w:r>
        <w:rPr>
          <w:rFonts w:cs="Arial"/>
        </w:rPr>
        <w:t>present</w:t>
      </w:r>
      <w:r w:rsidRPr="00571D53">
        <w:rPr>
          <w:rFonts w:cs="Arial"/>
        </w:rPr>
        <w:t xml:space="preserve"> </w:t>
      </w:r>
      <w:r>
        <w:rPr>
          <w:rFonts w:cs="Arial"/>
        </w:rPr>
        <w:t>various techniques in different domains that could aid in network energy</w:t>
      </w:r>
      <w:r w:rsidRPr="00571D53">
        <w:rPr>
          <w:rFonts w:cs="Arial"/>
        </w:rPr>
        <w:t xml:space="preserve"> saving</w:t>
      </w:r>
      <w:r>
        <w:rPr>
          <w:rFonts w:cs="Arial"/>
        </w:rPr>
        <w:t xml:space="preserve">s. The discussion is mainly relevant to the baseband unit and the radio related equipment which are the components that contribute most to the total consumed network energy. </w:t>
      </w:r>
    </w:p>
    <w:p w14:paraId="25C0DEE3" w14:textId="77777777" w:rsidR="005D6794" w:rsidRDefault="005D6794" w:rsidP="005D6794">
      <w:pPr>
        <w:pStyle w:val="BodyText"/>
        <w:rPr>
          <w:rFonts w:cs="Arial"/>
        </w:rPr>
      </w:pPr>
    </w:p>
    <w:p w14:paraId="73338234" w14:textId="77777777" w:rsidR="005D6794" w:rsidRPr="0002343A" w:rsidRDefault="005D6794" w:rsidP="005D6794">
      <w:pPr>
        <w:pStyle w:val="Heading2"/>
        <w:rPr>
          <w:rStyle w:val="PageNumber"/>
          <w:rFonts w:ascii="Arial" w:hAnsi="Arial" w:cs="Arial"/>
          <w:b/>
          <w:bCs/>
          <w:color w:val="auto"/>
        </w:rPr>
      </w:pPr>
      <w:r>
        <w:rPr>
          <w:rStyle w:val="PageNumber"/>
          <w:rFonts w:ascii="Arial" w:hAnsi="Arial" w:cs="Arial"/>
          <w:b/>
          <w:bCs/>
          <w:color w:val="auto"/>
        </w:rPr>
        <w:lastRenderedPageBreak/>
        <w:t>Spatial domain e</w:t>
      </w:r>
      <w:r w:rsidRPr="003339F2">
        <w:rPr>
          <w:rStyle w:val="PageNumber"/>
          <w:rFonts w:ascii="Arial" w:hAnsi="Arial" w:cs="Arial"/>
          <w:b/>
          <w:bCs/>
          <w:color w:val="auto"/>
        </w:rPr>
        <w:t>nergy saving</w:t>
      </w:r>
      <w:r>
        <w:rPr>
          <w:rStyle w:val="PageNumber"/>
          <w:rFonts w:ascii="Arial" w:hAnsi="Arial" w:cs="Arial"/>
          <w:b/>
          <w:bCs/>
          <w:color w:val="auto"/>
        </w:rPr>
        <w:t xml:space="preserve"> techniques</w:t>
      </w:r>
    </w:p>
    <w:p w14:paraId="1A16F9A2" w14:textId="77777777" w:rsidR="005D6794" w:rsidRDefault="005D6794" w:rsidP="005D6794">
      <w:pPr>
        <w:pStyle w:val="BodyText"/>
        <w:rPr>
          <w:rFonts w:cs="Arial"/>
        </w:rPr>
      </w:pPr>
    </w:p>
    <w:p w14:paraId="7E736F53" w14:textId="77777777" w:rsidR="005D6794" w:rsidRDefault="005D6794" w:rsidP="005D6794">
      <w:pPr>
        <w:pStyle w:val="BodyText"/>
      </w:pPr>
      <w:proofErr w:type="spellStart"/>
      <w:r w:rsidRPr="00210376">
        <w:rPr>
          <w:rFonts w:cs="Arial"/>
        </w:rPr>
        <w:t>gNBs</w:t>
      </w:r>
      <w:proofErr w:type="spellEnd"/>
      <w:r w:rsidRPr="00210376">
        <w:rPr>
          <w:rFonts w:cs="Arial"/>
        </w:rPr>
        <w:t xml:space="preserve"> </w:t>
      </w:r>
      <w:r>
        <w:rPr>
          <w:rFonts w:cs="Arial"/>
        </w:rPr>
        <w:t xml:space="preserve">with active antenna systems generally employ </w:t>
      </w:r>
      <w:proofErr w:type="gramStart"/>
      <w:r>
        <w:rPr>
          <w:rFonts w:cs="Arial"/>
        </w:rPr>
        <w:t>a large number of</w:t>
      </w:r>
      <w:proofErr w:type="gramEnd"/>
      <w:r>
        <w:rPr>
          <w:rFonts w:cs="Arial"/>
        </w:rPr>
        <w:t xml:space="preserve"> antenna elements arranged in subarrays as exemplified below:</w:t>
      </w:r>
      <w:r w:rsidDel="00C063B6">
        <w:rPr>
          <w:rFonts w:cs="Arial"/>
        </w:rPr>
        <w:t xml:space="preserve"> </w:t>
      </w:r>
    </w:p>
    <w:p w14:paraId="2D82BB30" w14:textId="77777777" w:rsidR="005D6794" w:rsidRDefault="005D6794" w:rsidP="005D6794">
      <w:pPr>
        <w:pStyle w:val="BodyText"/>
        <w:keepNext/>
        <w:ind w:firstLine="2835"/>
      </w:pPr>
      <w:r>
        <w:rPr>
          <w:noProof/>
        </w:rPr>
        <w:object w:dxaOrig="5665" w:dyaOrig="4381" w14:anchorId="6A54D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85pt;height:104.55pt" o:ole="">
            <v:imagedata r:id="rId10" o:title=""/>
          </v:shape>
          <o:OLEObject Type="Embed" ProgID="Visio.Drawing.15" ShapeID="_x0000_i1025" DrawAspect="Content" ObjectID="_1726065805" r:id="rId11"/>
        </w:object>
      </w:r>
    </w:p>
    <w:p w14:paraId="0B53F9FB" w14:textId="77777777" w:rsidR="005D6794" w:rsidRPr="00FE05CC" w:rsidRDefault="005D6794" w:rsidP="005D6794">
      <w:pPr>
        <w:pStyle w:val="Caption"/>
        <w:ind w:left="1985" w:right="1701" w:hanging="709"/>
        <w:jc w:val="center"/>
        <w:rPr>
          <w:rFonts w:cs="Arial"/>
        </w:rP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Pr>
          <w:noProof/>
          <w:color w:val="auto"/>
        </w:rPr>
        <w:t>1</w:t>
      </w:r>
      <w:r w:rsidRPr="00FE05CC">
        <w:rPr>
          <w:color w:val="auto"/>
        </w:rPr>
        <w:fldChar w:fldCharType="end"/>
      </w:r>
      <w:r w:rsidRPr="00FE05CC">
        <w:rPr>
          <w:color w:val="auto"/>
        </w:rPr>
        <w:t xml:space="preserve">: </w:t>
      </w:r>
      <w:r>
        <w:rPr>
          <w:color w:val="auto"/>
        </w:rPr>
        <w:t>E</w:t>
      </w:r>
      <w:r w:rsidRPr="00FE05CC">
        <w:rPr>
          <w:color w:val="auto"/>
        </w:rPr>
        <w:t xml:space="preserve">xemplary antenna arrangement of a </w:t>
      </w:r>
      <w:proofErr w:type="spellStart"/>
      <w:r w:rsidRPr="00FE05CC">
        <w:rPr>
          <w:color w:val="auto"/>
        </w:rPr>
        <w:t>gNB</w:t>
      </w:r>
      <w:proofErr w:type="spellEnd"/>
      <w:r w:rsidRPr="00FE05CC">
        <w:rPr>
          <w:color w:val="auto"/>
        </w:rPr>
        <w:t xml:space="preserve"> with </w:t>
      </w:r>
      <w:r>
        <w:rPr>
          <w:color w:val="auto"/>
        </w:rPr>
        <w:t xml:space="preserve">an </w:t>
      </w:r>
      <w:r w:rsidRPr="00FE05CC">
        <w:rPr>
          <w:color w:val="auto"/>
        </w:rPr>
        <w:t>active antenna system</w:t>
      </w:r>
      <w:r>
        <w:rPr>
          <w:color w:val="auto"/>
        </w:rPr>
        <w:t xml:space="preserve"> including subarrays of four antenna elements with two polarizations.</w:t>
      </w:r>
    </w:p>
    <w:p w14:paraId="2FA9C7FC" w14:textId="77777777" w:rsidR="005D6794" w:rsidRDefault="005D6794" w:rsidP="005D6794">
      <w:pPr>
        <w:pStyle w:val="BodyText"/>
        <w:rPr>
          <w:rFonts w:cs="Arial"/>
        </w:rPr>
      </w:pPr>
      <w:r>
        <w:rPr>
          <w:rFonts w:cs="Arial"/>
        </w:rPr>
        <w:t>Each subarray is then typically connected to two transceiver chains, where each transceiver chain is further connected to one of the polarizations.</w:t>
      </w:r>
    </w:p>
    <w:bookmarkStart w:id="0" w:name="OLE_LINK28"/>
    <w:p w14:paraId="1F69D20F" w14:textId="77777777" w:rsidR="005D6794" w:rsidRDefault="005D6794" w:rsidP="005D6794">
      <w:pPr>
        <w:pStyle w:val="BodyText"/>
        <w:keepNext/>
        <w:ind w:firstLine="1985"/>
      </w:pPr>
      <w:r>
        <w:rPr>
          <w:noProof/>
        </w:rPr>
        <w:object w:dxaOrig="8977" w:dyaOrig="4477" w14:anchorId="5304EB72">
          <v:shape id="_x0000_i1026" type="#_x0000_t75" style="width:229.15pt;height:109.55pt" o:ole="">
            <v:imagedata r:id="rId12" o:title=""/>
          </v:shape>
          <o:OLEObject Type="Embed" ProgID="Visio.Drawing.15" ShapeID="_x0000_i1026" DrawAspect="Content" ObjectID="_1726065806" r:id="rId13"/>
        </w:object>
      </w:r>
      <w:bookmarkEnd w:id="0"/>
    </w:p>
    <w:p w14:paraId="39AC562D" w14:textId="77777777" w:rsidR="005D6794" w:rsidRPr="00FE05CC" w:rsidRDefault="005D6794" w:rsidP="005D6794">
      <w:pPr>
        <w:pStyle w:val="Caption"/>
        <w:ind w:left="1985" w:right="1134" w:hanging="1134"/>
        <w:jc w:val="cente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Pr>
          <w:noProof/>
          <w:color w:val="auto"/>
        </w:rPr>
        <w:t>2</w:t>
      </w:r>
      <w:r w:rsidRPr="00FE05CC">
        <w:rPr>
          <w:color w:val="auto"/>
        </w:rPr>
        <w:fldChar w:fldCharType="end"/>
      </w:r>
      <w:r>
        <w:rPr>
          <w:color w:val="auto"/>
        </w:rPr>
        <w:t>: A typical setup where each polarization of the subarray is connected to a separate Rx/Tx chain.</w:t>
      </w:r>
    </w:p>
    <w:p w14:paraId="2372D630" w14:textId="77777777" w:rsidR="005D6794" w:rsidRDefault="005D6794" w:rsidP="005D6794">
      <w:pPr>
        <w:pStyle w:val="BodyText"/>
        <w:rPr>
          <w:rFonts w:cs="Arial"/>
        </w:rPr>
      </w:pPr>
      <w:r>
        <w:rPr>
          <w:rFonts w:cs="Arial"/>
        </w:rPr>
        <w:t xml:space="preserve">It is quite common that such </w:t>
      </w:r>
      <w:proofErr w:type="spellStart"/>
      <w:r>
        <w:rPr>
          <w:rFonts w:cs="Arial"/>
        </w:rPr>
        <w:t>gNBs</w:t>
      </w:r>
      <w:proofErr w:type="spellEnd"/>
      <w:r>
        <w:rPr>
          <w:rFonts w:cs="Arial"/>
        </w:rPr>
        <w:t xml:space="preserve"> are equipped with 64 and above such Rx/Tx chains, and more are foreseen in the future, especially at higher frequencies. The energy consumed by the multitude of these transceiver chains stands for a major part of total consumed network energy. </w:t>
      </w:r>
    </w:p>
    <w:p w14:paraId="078FC11D" w14:textId="77777777" w:rsidR="005D6794" w:rsidRDefault="005D6794" w:rsidP="005D6794">
      <w:pPr>
        <w:pStyle w:val="Observation"/>
        <w:spacing w:line="256" w:lineRule="auto"/>
        <w:ind w:left="1701" w:hanging="1701"/>
        <w:rPr>
          <w:rFonts w:cs="Arial"/>
          <w:lang w:val="en-GB" w:eastAsia="zh-CN"/>
        </w:rPr>
      </w:pPr>
      <w:bookmarkStart w:id="1" w:name="_Toc115448364"/>
      <w:r>
        <w:rPr>
          <w:rFonts w:cs="Arial"/>
        </w:rPr>
        <w:t xml:space="preserve">A need for increasing number of transceiver chains is foreseen in </w:t>
      </w:r>
      <w:proofErr w:type="spellStart"/>
      <w:r>
        <w:rPr>
          <w:rFonts w:cs="Arial"/>
        </w:rPr>
        <w:t>gNBs</w:t>
      </w:r>
      <w:proofErr w:type="spellEnd"/>
      <w:r>
        <w:rPr>
          <w:rFonts w:cs="Arial"/>
        </w:rPr>
        <w:t xml:space="preserve"> in the future, especially at higher frequencies</w:t>
      </w:r>
      <w:r w:rsidRPr="00920B86">
        <w:rPr>
          <w:rFonts w:cs="Arial"/>
          <w:lang w:val="en-GB" w:eastAsia="zh-CN"/>
        </w:rPr>
        <w:t>.</w:t>
      </w:r>
      <w:bookmarkEnd w:id="1"/>
    </w:p>
    <w:p w14:paraId="30F02890" w14:textId="77777777" w:rsidR="005D6794" w:rsidRDefault="005D6794" w:rsidP="005D6794">
      <w:pPr>
        <w:pStyle w:val="BodyText"/>
        <w:rPr>
          <w:rFonts w:cs="Arial"/>
        </w:rPr>
      </w:pPr>
      <w:r>
        <w:rPr>
          <w:rFonts w:cs="Arial"/>
        </w:rPr>
        <w:t>For efficient beam management, this also results in a higher number of reference signal transmissions such as CSI-RSs which in turn, due to excessive number of radio wakeups, is quite energy consuming.</w:t>
      </w:r>
    </w:p>
    <w:p w14:paraId="0850EA8B" w14:textId="77777777" w:rsidR="005D6794" w:rsidRDefault="005D6794" w:rsidP="005D6794">
      <w:pPr>
        <w:pStyle w:val="Observation"/>
        <w:spacing w:line="256" w:lineRule="auto"/>
        <w:ind w:left="1701" w:hanging="1701"/>
        <w:rPr>
          <w:rFonts w:cs="Arial"/>
          <w:lang w:val="en-GB" w:eastAsia="zh-CN"/>
        </w:rPr>
      </w:pPr>
      <w:bookmarkStart w:id="2" w:name="_Toc115448365"/>
      <w:r>
        <w:rPr>
          <w:rFonts w:cs="Arial"/>
        </w:rPr>
        <w:t>For efficient beam management, increased number of transceiver chains results in a higher number of energy consuming components and reference signal transmissions</w:t>
      </w:r>
      <w:r w:rsidRPr="00920B86">
        <w:rPr>
          <w:rFonts w:cs="Arial"/>
          <w:lang w:val="en-GB" w:eastAsia="zh-CN"/>
        </w:rPr>
        <w:t>.</w:t>
      </w:r>
      <w:bookmarkEnd w:id="2"/>
    </w:p>
    <w:p w14:paraId="23427BE3" w14:textId="77777777" w:rsidR="005D6794" w:rsidRPr="00AA5270" w:rsidRDefault="005D6794" w:rsidP="005D6794">
      <w:pPr>
        <w:pStyle w:val="Observation"/>
        <w:spacing w:line="256" w:lineRule="auto"/>
        <w:ind w:left="1701" w:hanging="1701"/>
        <w:rPr>
          <w:rFonts w:cs="Arial"/>
          <w:lang w:val="en-GB" w:eastAsia="zh-CN"/>
        </w:rPr>
      </w:pPr>
      <w:bookmarkStart w:id="3" w:name="_Toc115448366"/>
      <w:r>
        <w:rPr>
          <w:rFonts w:cs="Arial"/>
          <w:lang w:val="en-GB" w:eastAsia="zh-CN"/>
        </w:rPr>
        <w:t>Higher number of antennas results in a high energy consumption even in low to medium load scenarios.</w:t>
      </w:r>
      <w:bookmarkEnd w:id="3"/>
    </w:p>
    <w:p w14:paraId="48977F71" w14:textId="77777777" w:rsidR="005D6794" w:rsidRDefault="005D6794" w:rsidP="005D6794">
      <w:pPr>
        <w:pStyle w:val="BodyText"/>
        <w:rPr>
          <w:rFonts w:cs="Arial"/>
        </w:rPr>
      </w:pPr>
      <w:r>
        <w:rPr>
          <w:rFonts w:cs="Arial"/>
        </w:rPr>
        <w:t xml:space="preserve">Not all UEs in connected mode benefit from all these transmissions and activated transceiver-related circuits, e.g., when the UEs are close enough to the </w:t>
      </w:r>
      <w:proofErr w:type="spellStart"/>
      <w:r>
        <w:rPr>
          <w:rFonts w:cs="Arial"/>
        </w:rPr>
        <w:t>gNB</w:t>
      </w:r>
      <w:proofErr w:type="spellEnd"/>
      <w:r>
        <w:rPr>
          <w:rFonts w:cs="Arial"/>
        </w:rPr>
        <w:t xml:space="preserve">, or when the load is low or medium and thus the capacity which is provided by the higher number of antennas is underutilized. Savings can be achieved by muting a portion of the transceivers whereby the involved circuitry is turned off. Which portion that is muted depends on different deployments, loads, and UE coverage scenarios and therefore it is necessary for the </w:t>
      </w:r>
      <w:proofErr w:type="spellStart"/>
      <w:r>
        <w:rPr>
          <w:rFonts w:cs="Arial"/>
        </w:rPr>
        <w:t>gNB</w:t>
      </w:r>
      <w:proofErr w:type="spellEnd"/>
      <w:r>
        <w:rPr>
          <w:rFonts w:cs="Arial"/>
        </w:rPr>
        <w:t xml:space="preserve"> to dynamically adapt the muting pattern.</w:t>
      </w:r>
    </w:p>
    <w:p w14:paraId="7700F2EE" w14:textId="77777777" w:rsidR="005D6794" w:rsidRDefault="005D6794" w:rsidP="005D6794">
      <w:pPr>
        <w:pStyle w:val="BodyText"/>
        <w:rPr>
          <w:rFonts w:cs="Arial"/>
        </w:rPr>
      </w:pPr>
    </w:p>
    <w:p w14:paraId="7A748F57" w14:textId="77777777" w:rsidR="005D6794" w:rsidRDefault="005D6794" w:rsidP="005D6794">
      <w:pPr>
        <w:pStyle w:val="BodyText"/>
        <w:keepNext/>
      </w:pPr>
      <w:r>
        <w:object w:dxaOrig="23533" w:dyaOrig="4393" w14:anchorId="7EC96986">
          <v:shape id="_x0000_i1027" type="#_x0000_t75" style="width:488.35pt;height:91.4pt" o:ole="">
            <v:imagedata r:id="rId14" o:title=""/>
          </v:shape>
          <o:OLEObject Type="Embed" ProgID="Visio.Drawing.15" ShapeID="_x0000_i1027" DrawAspect="Content" ObjectID="_1726065807" r:id="rId15"/>
        </w:object>
      </w:r>
    </w:p>
    <w:p w14:paraId="64ABF89C" w14:textId="77777777" w:rsidR="005D6794" w:rsidRPr="00D03DF3" w:rsidRDefault="005D6794" w:rsidP="005D6794">
      <w:pPr>
        <w:pStyle w:val="Caption"/>
        <w:ind w:firstLine="851"/>
        <w:jc w:val="both"/>
        <w:rPr>
          <w:rFonts w:cs="Arial"/>
          <w:color w:val="auto"/>
        </w:rPr>
      </w:pPr>
      <w:bookmarkStart w:id="4" w:name="_Ref114841321"/>
      <w:r w:rsidRPr="00D03DF3">
        <w:rPr>
          <w:color w:val="auto"/>
        </w:rPr>
        <w:t xml:space="preserve">Figure </w:t>
      </w:r>
      <w:r w:rsidRPr="00D03DF3">
        <w:rPr>
          <w:color w:val="auto"/>
        </w:rPr>
        <w:fldChar w:fldCharType="begin"/>
      </w:r>
      <w:r w:rsidRPr="00D03DF3">
        <w:rPr>
          <w:color w:val="auto"/>
        </w:rPr>
        <w:instrText xml:space="preserve"> SEQ Figure \* ARABIC </w:instrText>
      </w:r>
      <w:r w:rsidRPr="00D03DF3">
        <w:rPr>
          <w:color w:val="auto"/>
        </w:rPr>
        <w:fldChar w:fldCharType="separate"/>
      </w:r>
      <w:r>
        <w:rPr>
          <w:noProof/>
          <w:color w:val="auto"/>
        </w:rPr>
        <w:t>3</w:t>
      </w:r>
      <w:r w:rsidRPr="00D03DF3">
        <w:rPr>
          <w:color w:val="auto"/>
        </w:rPr>
        <w:fldChar w:fldCharType="end"/>
      </w:r>
      <w:bookmarkEnd w:id="4"/>
      <w:r w:rsidRPr="00D03DF3">
        <w:rPr>
          <w:color w:val="auto"/>
        </w:rPr>
        <w:t>: Different transceiver muting patterns depending on deployment, load, and coverage of UEs</w:t>
      </w:r>
    </w:p>
    <w:p w14:paraId="346D6A30" w14:textId="77777777" w:rsidR="005D6794" w:rsidRDefault="005D6794" w:rsidP="005D6794">
      <w:pPr>
        <w:pStyle w:val="BodyText"/>
        <w:rPr>
          <w:rFonts w:cs="Arial"/>
        </w:rPr>
      </w:pPr>
      <w:r>
        <w:rPr>
          <w:rFonts w:cs="Arial"/>
        </w:rPr>
        <w:t xml:space="preserve">There is also a tradeoff between energy saving gains and UE performance loss. </w:t>
      </w:r>
      <w:proofErr w:type="gramStart"/>
      <w:r>
        <w:rPr>
          <w:rFonts w:cs="Arial"/>
        </w:rPr>
        <w:t>In order to</w:t>
      </w:r>
      <w:proofErr w:type="gramEnd"/>
      <w:r>
        <w:rPr>
          <w:rFonts w:cs="Arial"/>
        </w:rPr>
        <w:t xml:space="preserve"> avoid recurrent reconfigurations and excessive UE performance loss caused by transceiver muting, it is necessary for the </w:t>
      </w:r>
      <w:proofErr w:type="spellStart"/>
      <w:r>
        <w:rPr>
          <w:rFonts w:cs="Arial"/>
        </w:rPr>
        <w:t>gNB</w:t>
      </w:r>
      <w:proofErr w:type="spellEnd"/>
      <w:r>
        <w:rPr>
          <w:rFonts w:cs="Arial"/>
        </w:rPr>
        <w:t xml:space="preserve"> to acquire knowledge of what performance the different muting patterns would result in prior to the actual transceiver muting decision. This requires that the UE can report not only CSI for current transceiver configuration, </w:t>
      </w:r>
      <w:proofErr w:type="gramStart"/>
      <w:r>
        <w:rPr>
          <w:rFonts w:cs="Arial"/>
        </w:rPr>
        <w:t>e.g.</w:t>
      </w:r>
      <w:proofErr w:type="gramEnd"/>
      <w:r>
        <w:rPr>
          <w:rFonts w:cs="Arial"/>
        </w:rPr>
        <w:t xml:space="preserve"> 64 chains, but also CSI for other candidate configuration(s), e.g. 48, 32, or 16.</w:t>
      </w:r>
    </w:p>
    <w:p w14:paraId="648F9465" w14:textId="77777777" w:rsidR="005D6794" w:rsidRPr="007F0369" w:rsidRDefault="005D6794" w:rsidP="005D6794">
      <w:pPr>
        <w:pStyle w:val="Observation"/>
        <w:spacing w:line="256" w:lineRule="auto"/>
        <w:ind w:left="1701" w:hanging="1701"/>
        <w:rPr>
          <w:rFonts w:cs="Arial"/>
          <w:lang w:val="en-GB" w:eastAsia="zh-CN"/>
        </w:rPr>
      </w:pPr>
      <w:bookmarkStart w:id="5" w:name="_Toc115448367"/>
      <w:r>
        <w:rPr>
          <w:rFonts w:cs="Arial"/>
          <w:lang w:val="en-GB" w:eastAsia="zh-CN"/>
        </w:rPr>
        <w:t xml:space="preserve">Changes in </w:t>
      </w:r>
      <w:proofErr w:type="spellStart"/>
      <w:r>
        <w:rPr>
          <w:rFonts w:cs="Arial"/>
          <w:lang w:val="en-GB" w:eastAsia="zh-CN"/>
        </w:rPr>
        <w:t>gNB</w:t>
      </w:r>
      <w:proofErr w:type="spellEnd"/>
      <w:r>
        <w:rPr>
          <w:rFonts w:cs="Arial"/>
          <w:lang w:val="en-GB" w:eastAsia="zh-CN"/>
        </w:rPr>
        <w:t xml:space="preserve"> port to antenna mapping may require reference signal reconfiguration.</w:t>
      </w:r>
      <w:bookmarkEnd w:id="5"/>
      <w:r w:rsidRPr="00F74505">
        <w:rPr>
          <w:rFonts w:cs="Arial"/>
        </w:rPr>
        <w:t xml:space="preserve"> </w:t>
      </w:r>
    </w:p>
    <w:p w14:paraId="733CC22D" w14:textId="77777777" w:rsidR="005D6794" w:rsidRPr="00F706F2" w:rsidRDefault="005D6794" w:rsidP="005D6794">
      <w:pPr>
        <w:pStyle w:val="Observation"/>
        <w:spacing w:line="256" w:lineRule="auto"/>
        <w:ind w:left="1701" w:hanging="1701"/>
        <w:rPr>
          <w:rFonts w:cs="Arial"/>
          <w:lang w:val="en-GB" w:eastAsia="zh-CN"/>
        </w:rPr>
      </w:pPr>
      <w:bookmarkStart w:id="6" w:name="_Toc115448368"/>
      <w:r>
        <w:rPr>
          <w:rFonts w:cs="Arial"/>
        </w:rPr>
        <w:t xml:space="preserve">To avoid recurrent reconfigurations, it is necessary for the </w:t>
      </w:r>
      <w:proofErr w:type="spellStart"/>
      <w:r>
        <w:rPr>
          <w:rFonts w:cs="Arial"/>
        </w:rPr>
        <w:t>gNB</w:t>
      </w:r>
      <w:proofErr w:type="spellEnd"/>
      <w:r>
        <w:rPr>
          <w:rFonts w:cs="Arial"/>
        </w:rPr>
        <w:t xml:space="preserve"> to acquire knowledge of what performance the different muting patterns would result in prior to the actual transceiver muting decision.</w:t>
      </w:r>
      <w:bookmarkEnd w:id="6"/>
    </w:p>
    <w:p w14:paraId="7CF2303B" w14:textId="77777777" w:rsidR="005D6794" w:rsidRDefault="005D6794" w:rsidP="005D6794">
      <w:pPr>
        <w:pStyle w:val="BodyText"/>
        <w:rPr>
          <w:rFonts w:cs="Arial"/>
        </w:rPr>
      </w:pPr>
      <w:r>
        <w:rPr>
          <w:rFonts w:cs="Arial"/>
        </w:rPr>
        <w:t xml:space="preserve">As per current specifications, it is possible to configure the UE with multiple CSI-RS set configurations corresponding to the different transceiver muting layouts and ask the UE to report the CSI for the different configurations. For example, besides configuring a 32-ports CSI-RS resource which is transmitted from a full panel incorporating all transceiver chains, the </w:t>
      </w:r>
      <w:proofErr w:type="spellStart"/>
      <w:r>
        <w:rPr>
          <w:rFonts w:cs="Arial"/>
        </w:rPr>
        <w:t>gNB</w:t>
      </w:r>
      <w:proofErr w:type="spellEnd"/>
      <w:r>
        <w:rPr>
          <w:rFonts w:cs="Arial"/>
        </w:rPr>
        <w:t xml:space="preserve"> can also configure the UE with a 16-ports CSI-RS resource which is transmitted from half of the panel. The </w:t>
      </w:r>
      <w:proofErr w:type="spellStart"/>
      <w:r>
        <w:rPr>
          <w:rFonts w:cs="Arial"/>
        </w:rPr>
        <w:t>gNB</w:t>
      </w:r>
      <w:proofErr w:type="spellEnd"/>
      <w:r>
        <w:rPr>
          <w:rFonts w:cs="Arial"/>
        </w:rPr>
        <w:t xml:space="preserve"> can then get CSI feedbacks for both 32 ports (full panel) and 16 ports (half panel) and derive the impact on UE performance in case half of the panel is turned off and whether it is suitable to do so.</w:t>
      </w:r>
    </w:p>
    <w:p w14:paraId="7231393F" w14:textId="77777777" w:rsidR="005D6794" w:rsidRPr="00F706F2" w:rsidRDefault="005D6794" w:rsidP="005D6794">
      <w:pPr>
        <w:pStyle w:val="Observation"/>
        <w:spacing w:line="256" w:lineRule="auto"/>
        <w:ind w:left="1701" w:hanging="1701"/>
        <w:rPr>
          <w:rFonts w:cs="Arial"/>
          <w:lang w:val="en-GB" w:eastAsia="zh-CN"/>
        </w:rPr>
      </w:pPr>
      <w:bookmarkStart w:id="7" w:name="_Toc115448369"/>
      <w:r>
        <w:rPr>
          <w:rFonts w:cs="Arial"/>
        </w:rPr>
        <w:t xml:space="preserve">In current specifications, multiple CSI-RS resources need to be configured in the UE so that the </w:t>
      </w:r>
      <w:proofErr w:type="spellStart"/>
      <w:r>
        <w:rPr>
          <w:rFonts w:cs="Arial"/>
        </w:rPr>
        <w:t>gNB</w:t>
      </w:r>
      <w:proofErr w:type="spellEnd"/>
      <w:r>
        <w:rPr>
          <w:rFonts w:cs="Arial"/>
        </w:rPr>
        <w:t xml:space="preserve"> can get CSI feedback for different antenna muting layouts, which can increase physical resource usage.</w:t>
      </w:r>
      <w:bookmarkEnd w:id="7"/>
    </w:p>
    <w:p w14:paraId="656E22CA" w14:textId="77777777" w:rsidR="005D6794" w:rsidRDefault="005D6794" w:rsidP="005D6794">
      <w:pPr>
        <w:pStyle w:val="BodyText"/>
        <w:rPr>
          <w:rFonts w:cs="Arial"/>
        </w:rPr>
      </w:pPr>
      <w:r>
        <w:rPr>
          <w:rFonts w:cs="Arial"/>
        </w:rPr>
        <w:t xml:space="preserve">The issue with configuring the UE with multiple CSI-RS resources employing different number of ports is that it will result in considerable overhead both in terms of </w:t>
      </w:r>
      <w:proofErr w:type="spellStart"/>
      <w:r>
        <w:rPr>
          <w:rFonts w:cs="Arial"/>
        </w:rPr>
        <w:t>gNB</w:t>
      </w:r>
      <w:proofErr w:type="spellEnd"/>
      <w:r>
        <w:rPr>
          <w:rFonts w:cs="Arial"/>
        </w:rPr>
        <w:t xml:space="preserve"> energy consumption caused by extra transmissions and resource wastage </w:t>
      </w:r>
      <w:proofErr w:type="gramStart"/>
      <w:r>
        <w:rPr>
          <w:rFonts w:cs="Arial"/>
        </w:rPr>
        <w:t>as a result of</w:t>
      </w:r>
      <w:proofErr w:type="gramEnd"/>
      <w:r>
        <w:rPr>
          <w:rFonts w:cs="Arial"/>
        </w:rPr>
        <w:t xml:space="preserve"> extra time/frequency resource occupation. Furthermore, the UE CSI-RS measurement effort increases for each of these configurations. Note that the examples above only addressed full vs half panel configurations, whereas in reality (as exemplified in </w:t>
      </w:r>
      <w:r>
        <w:rPr>
          <w:rFonts w:cs="Arial"/>
        </w:rPr>
        <w:fldChar w:fldCharType="begin"/>
      </w:r>
      <w:r>
        <w:rPr>
          <w:rFonts w:cs="Arial"/>
        </w:rPr>
        <w:instrText xml:space="preserve"> REF _Ref114841321 \h </w:instrText>
      </w:r>
      <w:r>
        <w:rPr>
          <w:rFonts w:cs="Arial"/>
        </w:rPr>
      </w:r>
      <w:r>
        <w:rPr>
          <w:rFonts w:cs="Arial"/>
        </w:rPr>
        <w:fldChar w:fldCharType="separate"/>
      </w:r>
      <w:r w:rsidRPr="00D03DF3">
        <w:t xml:space="preserve">Figure </w:t>
      </w:r>
      <w:r w:rsidRPr="00D03DF3">
        <w:rPr>
          <w:noProof/>
        </w:rPr>
        <w:t>3</w:t>
      </w:r>
      <w:r>
        <w:rPr>
          <w:rFonts w:cs="Arial"/>
        </w:rPr>
        <w:fldChar w:fldCharType="end"/>
      </w:r>
      <w:r>
        <w:rPr>
          <w:rFonts w:cs="Arial"/>
        </w:rPr>
        <w:t xml:space="preserve">) there could be other constellations/layouts of interest as well which would contribute to even more CSI-RS configurations and potentially exceed UE capabilities. RRC reconfigurations are currently possible, however they entail signaling overhead and are quite slow for both the network and the UE. </w:t>
      </w:r>
    </w:p>
    <w:p w14:paraId="4D3997CB" w14:textId="77777777" w:rsidR="005D6794" w:rsidRPr="007F0369" w:rsidRDefault="005D6794" w:rsidP="005D6794">
      <w:pPr>
        <w:pStyle w:val="Observation"/>
        <w:spacing w:line="256" w:lineRule="auto"/>
        <w:ind w:left="1701" w:hanging="1701"/>
        <w:rPr>
          <w:lang w:val="en-GB"/>
        </w:rPr>
      </w:pPr>
      <w:bookmarkStart w:id="8" w:name="_Toc115188011"/>
      <w:bookmarkStart w:id="9" w:name="_Toc115188909"/>
      <w:bookmarkStart w:id="10" w:name="_Toc115188943"/>
      <w:bookmarkStart w:id="11" w:name="_Toc115188964"/>
      <w:bookmarkStart w:id="12" w:name="_Toc115188990"/>
      <w:bookmarkStart w:id="13" w:name="_Toc115189028"/>
      <w:bookmarkStart w:id="14" w:name="_Toc115196591"/>
      <w:bookmarkStart w:id="15" w:name="_Toc115448370"/>
      <w:bookmarkEnd w:id="8"/>
      <w:bookmarkEnd w:id="9"/>
      <w:bookmarkEnd w:id="10"/>
      <w:bookmarkEnd w:id="11"/>
      <w:bookmarkEnd w:id="12"/>
      <w:bookmarkEnd w:id="13"/>
      <w:bookmarkEnd w:id="14"/>
      <w:r w:rsidRPr="007F0369">
        <w:rPr>
          <w:rFonts w:cs="Arial"/>
        </w:rPr>
        <w:t>Reference</w:t>
      </w:r>
      <w:r>
        <w:rPr>
          <w:lang w:val="en-GB"/>
        </w:rPr>
        <w:t xml:space="preserve"> signal reconfigurations via RRC is slow and leads to excessive energy consumption.</w:t>
      </w:r>
      <w:bookmarkEnd w:id="15"/>
      <w:r w:rsidRPr="006B665C">
        <w:rPr>
          <w:lang w:val="en-GB"/>
        </w:rPr>
        <w:t xml:space="preserve"> </w:t>
      </w:r>
      <w:r w:rsidRPr="00011535">
        <w:rPr>
          <w:rFonts w:cs="Arial"/>
        </w:rPr>
        <w:t xml:space="preserve"> </w:t>
      </w:r>
    </w:p>
    <w:p w14:paraId="35811C9D" w14:textId="77777777" w:rsidR="005D6794" w:rsidRDefault="005D6794" w:rsidP="005D6794">
      <w:pPr>
        <w:pStyle w:val="BodyText"/>
        <w:rPr>
          <w:rFonts w:cs="Arial"/>
        </w:rPr>
      </w:pPr>
      <w:r>
        <w:rPr>
          <w:rFonts w:cs="Arial"/>
        </w:rPr>
        <w:t xml:space="preserve">Therefore, it would be good if the UE could provide CSI feedback for different number of CSI-RS ports but based on one CSI-RS resource configuration.  At least this should be possible when some antennas are off, </w:t>
      </w:r>
      <w:proofErr w:type="gramStart"/>
      <w:r>
        <w:rPr>
          <w:rFonts w:cs="Arial"/>
        </w:rPr>
        <w:t>i.e.</w:t>
      </w:r>
      <w:proofErr w:type="gramEnd"/>
      <w:r>
        <w:rPr>
          <w:rFonts w:cs="Arial"/>
        </w:rPr>
        <w:t xml:space="preserve"> a subset of </w:t>
      </w:r>
      <w:r w:rsidRPr="00090F48">
        <w:rPr>
          <w:rFonts w:cs="Arial"/>
        </w:rPr>
        <w:t>ports of a CSI-RS resource</w:t>
      </w:r>
      <w:r>
        <w:rPr>
          <w:rFonts w:cs="Arial"/>
        </w:rPr>
        <w:t xml:space="preserve"> will be off, but other subset of ports of CSI-RS resource is not affected.</w:t>
      </w:r>
    </w:p>
    <w:p w14:paraId="35339305" w14:textId="77777777" w:rsidR="005D6794" w:rsidRPr="009E23CF" w:rsidRDefault="005D6794" w:rsidP="005D6794">
      <w:pPr>
        <w:pStyle w:val="Proposal"/>
        <w:tabs>
          <w:tab w:val="clear" w:pos="1304"/>
        </w:tabs>
        <w:spacing w:line="254" w:lineRule="auto"/>
        <w:ind w:left="1701" w:hanging="1701"/>
        <w:rPr>
          <w:rStyle w:val="IvDbodytextChar"/>
          <w:color w:val="000000" w:themeColor="text1"/>
          <w:lang w:val="en-CA"/>
        </w:rPr>
      </w:pPr>
      <w:bookmarkStart w:id="16" w:name="_Toc115448378"/>
      <w:r>
        <w:rPr>
          <w:color w:val="000000" w:themeColor="text1"/>
          <w:lang w:val="en-CA"/>
        </w:rPr>
        <w:t>Study methods that allow the UE to provide CSI feedback for different port muting patterns based on one CSI-RS resource configuration</w:t>
      </w:r>
      <w:r w:rsidRPr="00871359">
        <w:rPr>
          <w:rStyle w:val="IvDbodytextChar"/>
        </w:rPr>
        <w:t>.</w:t>
      </w:r>
      <w:bookmarkEnd w:id="16"/>
    </w:p>
    <w:p w14:paraId="169BF472" w14:textId="77777777" w:rsidR="005D6794" w:rsidRDefault="005D6794" w:rsidP="005D6794">
      <w:pPr>
        <w:pStyle w:val="BodyText"/>
        <w:rPr>
          <w:rFonts w:cs="Arial"/>
          <w:lang w:val="en-CA"/>
        </w:rPr>
      </w:pPr>
      <w:r>
        <w:rPr>
          <w:rFonts w:cs="Arial"/>
          <w:lang w:val="en-CA"/>
        </w:rPr>
        <w:lastRenderedPageBreak/>
        <w:t xml:space="preserve">One way to achieve this would be by asking the UE to report CSI for a subset of the ports of a configured CSI-RS resource set. For example, </w:t>
      </w:r>
      <w:proofErr w:type="gramStart"/>
      <w:r>
        <w:rPr>
          <w:rFonts w:cs="Arial"/>
          <w:lang w:val="en-CA"/>
        </w:rPr>
        <w:t>assuming that</w:t>
      </w:r>
      <w:proofErr w:type="gramEnd"/>
      <w:r>
        <w:rPr>
          <w:rFonts w:cs="Arial"/>
          <w:lang w:val="en-CA"/>
        </w:rPr>
        <w:t xml:space="preserve"> 32 ports CSI-RS are mapped to a full panel, the </w:t>
      </w:r>
      <w:proofErr w:type="spellStart"/>
      <w:r>
        <w:rPr>
          <w:rFonts w:cs="Arial"/>
          <w:lang w:val="en-CA"/>
        </w:rPr>
        <w:t>gNB</w:t>
      </w:r>
      <w:proofErr w:type="spellEnd"/>
      <w:r>
        <w:rPr>
          <w:rFonts w:cs="Arial"/>
          <w:lang w:val="en-CA"/>
        </w:rPr>
        <w:t xml:space="preserve"> can ask the UE to report a specific subset of 16 out of the configured 32 port CSI-RS which is mapped to the left half panel, or ask the UE to report another subset of 16 out of the 32 port CSI-RS which is mapped to the right half panel etc. DCIs/MAC CEs could be used to indicate to the UEs which subset of ports of a CSI-RS configuration to report and when. Furthermore, rather than indicating to UEs one by one, it may be more efficient to have UE-group/Cell specific indications.</w:t>
      </w:r>
    </w:p>
    <w:p w14:paraId="77FD73C8" w14:textId="77777777" w:rsidR="005D6794" w:rsidRPr="0068064F" w:rsidRDefault="005D6794" w:rsidP="005D6794">
      <w:pPr>
        <w:pStyle w:val="Proposal"/>
        <w:tabs>
          <w:tab w:val="clear" w:pos="1304"/>
        </w:tabs>
        <w:spacing w:line="254" w:lineRule="auto"/>
        <w:ind w:left="1701" w:hanging="1701"/>
        <w:rPr>
          <w:rStyle w:val="IvDbodytextChar"/>
          <w:color w:val="000000" w:themeColor="text1"/>
          <w:lang w:val="en-CA"/>
        </w:rPr>
      </w:pPr>
      <w:bookmarkStart w:id="17" w:name="_Toc115448379"/>
      <w:r>
        <w:rPr>
          <w:color w:val="000000" w:themeColor="text1"/>
          <w:lang w:val="en-CA"/>
        </w:rPr>
        <w:t>Different port muting patterns can be associated with different subset of ports of a CSI-RS resource set configuration. DCI and/or MAC-CEs can be used to indicate to UE(s) which subset of ports to measure/report and when</w:t>
      </w:r>
      <w:r w:rsidRPr="00871359">
        <w:rPr>
          <w:rStyle w:val="IvDbodytextChar"/>
        </w:rPr>
        <w:t>.</w:t>
      </w:r>
      <w:bookmarkEnd w:id="17"/>
    </w:p>
    <w:p w14:paraId="514FAC9A" w14:textId="77777777" w:rsidR="005D6794" w:rsidRPr="005D67C4" w:rsidRDefault="005D6794" w:rsidP="005D6794">
      <w:pPr>
        <w:pStyle w:val="BodyText"/>
        <w:rPr>
          <w:rFonts w:cs="Arial"/>
          <w:lang w:val="en-CA"/>
        </w:rPr>
      </w:pPr>
      <w:r w:rsidRPr="005D67C4">
        <w:rPr>
          <w:rFonts w:cs="Arial"/>
          <w:lang w:val="en-CA"/>
        </w:rPr>
        <w:t xml:space="preserve">It shall be noted that having the proper input in the network for optimal decision for turning back ON the necessary transceiver chains is just as important as being able to dynamically turn them OFF. For this point, we think that the UEs could assist in efficient decision making. For example, the </w:t>
      </w:r>
      <w:proofErr w:type="spellStart"/>
      <w:r w:rsidRPr="005D67C4">
        <w:rPr>
          <w:rFonts w:cs="Arial"/>
          <w:lang w:val="en-CA"/>
        </w:rPr>
        <w:t>gNB</w:t>
      </w:r>
      <w:proofErr w:type="spellEnd"/>
      <w:r w:rsidRPr="005D67C4">
        <w:rPr>
          <w:rFonts w:cs="Arial"/>
          <w:lang w:val="en-CA"/>
        </w:rPr>
        <w:t xml:space="preserve"> may, still maintain certain reference signals active so that the UEs could then, based on assessments on these reference signals, provide feedback/assistance to the </w:t>
      </w:r>
      <w:proofErr w:type="spellStart"/>
      <w:r w:rsidRPr="005D67C4">
        <w:rPr>
          <w:rFonts w:cs="Arial"/>
          <w:lang w:val="en-CA"/>
        </w:rPr>
        <w:t>gNB</w:t>
      </w:r>
      <w:proofErr w:type="spellEnd"/>
      <w:r w:rsidRPr="005D67C4">
        <w:rPr>
          <w:rFonts w:cs="Arial"/>
          <w:lang w:val="en-CA"/>
        </w:rPr>
        <w:t xml:space="preserve"> for optimal muting/unmuting scheme.</w:t>
      </w:r>
    </w:p>
    <w:p w14:paraId="789D6DFA" w14:textId="77777777" w:rsidR="005D6794" w:rsidRDefault="005D6794" w:rsidP="005D6794">
      <w:pPr>
        <w:pStyle w:val="BodyText"/>
        <w:rPr>
          <w:rFonts w:cs="Arial"/>
        </w:rPr>
      </w:pPr>
      <w:r w:rsidRPr="005D67C4">
        <w:rPr>
          <w:rFonts w:cs="Arial"/>
          <w:lang w:val="en-CA"/>
        </w:rPr>
        <w:t>Therefore</w:t>
      </w:r>
      <w:r>
        <w:rPr>
          <w:rFonts w:cs="Arial"/>
          <w:lang w:val="en-CA"/>
        </w:rPr>
        <w:t>,</w:t>
      </w:r>
      <w:r w:rsidRPr="005D67C4">
        <w:rPr>
          <w:rFonts w:cs="Arial"/>
          <w:lang w:val="en-CA"/>
        </w:rPr>
        <w:t xml:space="preserve"> it would be good that the antenna muting applies differently to data channel PDSCH and control channel/CSI-RS. When some antennas are off, PDSCH cannot be transmitted via these </w:t>
      </w:r>
      <w:r>
        <w:rPr>
          <w:rFonts w:cs="Arial"/>
          <w:lang w:val="en-CA"/>
        </w:rPr>
        <w:t>transceivers</w:t>
      </w:r>
      <w:r w:rsidRPr="005D67C4">
        <w:rPr>
          <w:rFonts w:cs="Arial"/>
          <w:lang w:val="en-CA"/>
        </w:rPr>
        <w:t xml:space="preserve">. However, </w:t>
      </w:r>
      <w:proofErr w:type="spellStart"/>
      <w:r w:rsidRPr="005D67C4">
        <w:rPr>
          <w:rFonts w:cs="Arial"/>
          <w:lang w:val="en-CA"/>
        </w:rPr>
        <w:t>gNB</w:t>
      </w:r>
      <w:proofErr w:type="spellEnd"/>
      <w:r w:rsidRPr="005D67C4">
        <w:rPr>
          <w:rFonts w:cs="Arial"/>
          <w:lang w:val="en-CA"/>
        </w:rPr>
        <w:t xml:space="preserve"> can still transmit CSI-RS over those muted </w:t>
      </w:r>
      <w:r>
        <w:rPr>
          <w:rFonts w:cs="Arial"/>
          <w:lang w:val="en-CA"/>
        </w:rPr>
        <w:t>transceivers</w:t>
      </w:r>
      <w:r w:rsidRPr="005D67C4">
        <w:rPr>
          <w:rFonts w:cs="Arial"/>
          <w:lang w:val="en-CA"/>
        </w:rPr>
        <w:t xml:space="preserve"> occasionally (i.e.</w:t>
      </w:r>
      <w:r>
        <w:rPr>
          <w:rFonts w:cs="Arial"/>
          <w:lang w:val="en-CA"/>
        </w:rPr>
        <w:t>,</w:t>
      </w:r>
      <w:r w:rsidRPr="005D67C4">
        <w:rPr>
          <w:rFonts w:cs="Arial"/>
          <w:lang w:val="en-CA"/>
        </w:rPr>
        <w:t xml:space="preserve"> those muted </w:t>
      </w:r>
      <w:r>
        <w:rPr>
          <w:rFonts w:cs="Arial"/>
          <w:lang w:val="en-CA"/>
        </w:rPr>
        <w:t>transceivers</w:t>
      </w:r>
      <w:r w:rsidRPr="005D67C4">
        <w:rPr>
          <w:rFonts w:cs="Arial"/>
          <w:lang w:val="en-CA"/>
        </w:rPr>
        <w:t xml:space="preserve"> turn on in very short time just for CSI-RS transmission) so that </w:t>
      </w:r>
      <w:proofErr w:type="spellStart"/>
      <w:r w:rsidRPr="005D67C4">
        <w:rPr>
          <w:rFonts w:cs="Arial"/>
          <w:lang w:val="en-CA"/>
        </w:rPr>
        <w:t>gNB</w:t>
      </w:r>
      <w:proofErr w:type="spellEnd"/>
      <w:r w:rsidRPr="005D67C4">
        <w:rPr>
          <w:rFonts w:cs="Arial"/>
          <w:lang w:val="en-CA"/>
        </w:rPr>
        <w:t xml:space="preserve"> know</w:t>
      </w:r>
      <w:r>
        <w:rPr>
          <w:rFonts w:cs="Arial"/>
          <w:lang w:val="en-CA"/>
        </w:rPr>
        <w:t>s</w:t>
      </w:r>
      <w:r w:rsidRPr="005D67C4">
        <w:rPr>
          <w:rFonts w:cs="Arial"/>
          <w:lang w:val="en-CA"/>
        </w:rPr>
        <w:t xml:space="preserve"> whether it is necessary to turn those </w:t>
      </w:r>
      <w:r>
        <w:rPr>
          <w:rFonts w:cs="Arial"/>
          <w:lang w:val="en-CA"/>
        </w:rPr>
        <w:t>transceivers back</w:t>
      </w:r>
      <w:r w:rsidRPr="005D67C4">
        <w:rPr>
          <w:rFonts w:cs="Arial"/>
          <w:lang w:val="en-CA"/>
        </w:rPr>
        <w:t xml:space="preserve"> on. When to transmit CSI-RS via those muted </w:t>
      </w:r>
      <w:r>
        <w:rPr>
          <w:rFonts w:cs="Arial"/>
          <w:lang w:val="en-CA"/>
        </w:rPr>
        <w:t>transceivers</w:t>
      </w:r>
      <w:r w:rsidRPr="005D67C4">
        <w:rPr>
          <w:rFonts w:cs="Arial"/>
          <w:lang w:val="en-CA"/>
        </w:rPr>
        <w:t xml:space="preserve"> can be event based, </w:t>
      </w:r>
      <w:proofErr w:type="gramStart"/>
      <w:r w:rsidRPr="005D67C4">
        <w:rPr>
          <w:rFonts w:cs="Arial"/>
          <w:lang w:val="en-CA"/>
        </w:rPr>
        <w:t>e.g.</w:t>
      </w:r>
      <w:proofErr w:type="gramEnd"/>
      <w:r w:rsidRPr="005D67C4">
        <w:rPr>
          <w:rFonts w:cs="Arial"/>
          <w:lang w:val="en-CA"/>
        </w:rPr>
        <w:t xml:space="preserve"> based on the change of current CSI feedback (whether it deteriorates a lot) or change of traffic condition</w:t>
      </w:r>
      <w:r>
        <w:rPr>
          <w:rFonts w:cs="Arial"/>
          <w:lang w:val="en-CA"/>
        </w:rPr>
        <w:t>s</w:t>
      </w:r>
      <w:r w:rsidRPr="005D67C4">
        <w:rPr>
          <w:rFonts w:cs="Arial"/>
          <w:lang w:val="en-CA"/>
        </w:rPr>
        <w:t xml:space="preserve"> in the network</w:t>
      </w:r>
      <w:r>
        <w:rPr>
          <w:rFonts w:cs="Arial"/>
          <w:lang w:val="en-CA"/>
        </w:rPr>
        <w:t>.</w:t>
      </w:r>
      <w:r>
        <w:rPr>
          <w:rFonts w:cs="Arial"/>
        </w:rPr>
        <w:t xml:space="preserve"> Even though such assistance from the UEs is already possible in the form of CSI reporting framework, whether it is efficient should be investigated. </w:t>
      </w:r>
    </w:p>
    <w:p w14:paraId="4A910E73" w14:textId="77777777" w:rsidR="005D6794" w:rsidRDefault="005D6794" w:rsidP="005D6794">
      <w:pPr>
        <w:pStyle w:val="BodyText"/>
        <w:rPr>
          <w:rFonts w:cs="Arial"/>
        </w:rPr>
      </w:pPr>
      <w:r>
        <w:rPr>
          <w:rFonts w:cs="Arial"/>
        </w:rPr>
        <w:t xml:space="preserve">Excessive CSI reporting/polling for the sake of deciding on optimal </w:t>
      </w:r>
      <w:proofErr w:type="spellStart"/>
      <w:r>
        <w:rPr>
          <w:rFonts w:cs="Arial"/>
        </w:rPr>
        <w:t>gNB</w:t>
      </w:r>
      <w:proofErr w:type="spellEnd"/>
      <w:r>
        <w:rPr>
          <w:rFonts w:cs="Arial"/>
        </w:rPr>
        <w:t xml:space="preserve"> muting/unmuting scheme involves lots of CSI-RS processing and signaling between the </w:t>
      </w:r>
      <w:proofErr w:type="spellStart"/>
      <w:r>
        <w:rPr>
          <w:rFonts w:cs="Arial"/>
        </w:rPr>
        <w:t>gNB</w:t>
      </w:r>
      <w:proofErr w:type="spellEnd"/>
      <w:r>
        <w:rPr>
          <w:rFonts w:cs="Arial"/>
        </w:rPr>
        <w:t xml:space="preserve"> and UE which is quite energy consuming itself both for the UE and for the network. For this we think that techniques that help in processing and signaling reduction should be studied. For example, rather than configuring the UE with high-rate periodic CSI reports, or high-rate polling of aperiodic reports, RAN1 should study configuring specific criteria in the UE instead. Only when the criteria are fulfilled, the UE would assist the </w:t>
      </w:r>
      <w:proofErr w:type="spellStart"/>
      <w:r>
        <w:rPr>
          <w:rFonts w:cs="Arial"/>
        </w:rPr>
        <w:t>gNB</w:t>
      </w:r>
      <w:proofErr w:type="spellEnd"/>
      <w:r>
        <w:rPr>
          <w:rFonts w:cs="Arial"/>
        </w:rPr>
        <w:t xml:space="preserve"> with reports based on which the </w:t>
      </w:r>
      <w:proofErr w:type="spellStart"/>
      <w:r>
        <w:rPr>
          <w:rFonts w:cs="Arial"/>
        </w:rPr>
        <w:t>gNB</w:t>
      </w:r>
      <w:proofErr w:type="spellEnd"/>
      <w:r>
        <w:rPr>
          <w:rFonts w:cs="Arial"/>
        </w:rPr>
        <w:t xml:space="preserve"> would turn back ON the muted transceivers. One example of such criteria could be that the UE compares the rank/SINR/CSI-RS levels of the current link to </w:t>
      </w:r>
      <w:proofErr w:type="spellStart"/>
      <w:r>
        <w:rPr>
          <w:rFonts w:cs="Arial"/>
        </w:rPr>
        <w:t>gNB</w:t>
      </w:r>
      <w:proofErr w:type="spellEnd"/>
      <w:r>
        <w:rPr>
          <w:rFonts w:cs="Arial"/>
        </w:rPr>
        <w:t xml:space="preserve"> configured thresholds. Once the UE detects that the condition is met, it can measure on reference signals and report the results to the </w:t>
      </w:r>
      <w:proofErr w:type="spellStart"/>
      <w:r>
        <w:rPr>
          <w:rFonts w:cs="Arial"/>
        </w:rPr>
        <w:t>gNB</w:t>
      </w:r>
      <w:proofErr w:type="spellEnd"/>
      <w:r>
        <w:rPr>
          <w:rFonts w:cs="Arial"/>
        </w:rPr>
        <w:t>. The reports could be either through a CSI report on pre-configured resources or preferably other mechanisms including a Scheduling Request followed by the report. The UE as such would also save energy as they would only measure on these reference signals when necessary and send reports when the criteria are fulfilled.</w:t>
      </w:r>
    </w:p>
    <w:p w14:paraId="39E42AB8" w14:textId="77777777" w:rsidR="005D6794" w:rsidRDefault="005D6794" w:rsidP="005D6794">
      <w:pPr>
        <w:pStyle w:val="Observation"/>
        <w:spacing w:line="256" w:lineRule="auto"/>
        <w:ind w:left="1701" w:hanging="1701"/>
        <w:rPr>
          <w:rFonts w:cs="Arial"/>
          <w:lang w:val="en-GB" w:eastAsia="zh-CN"/>
        </w:rPr>
      </w:pPr>
      <w:bookmarkStart w:id="18" w:name="_Toc115448371"/>
      <w:r>
        <w:rPr>
          <w:rFonts w:cs="Arial"/>
          <w:lang w:val="en-GB" w:eastAsia="zh-CN"/>
        </w:rPr>
        <w:t>Using few antennas for data transmission, while maintaining some reference signals transmission in the background on more antennas still brings major energy savings.</w:t>
      </w:r>
      <w:bookmarkEnd w:id="18"/>
    </w:p>
    <w:p w14:paraId="01479FA0" w14:textId="77777777" w:rsidR="005D6794" w:rsidRDefault="005D6794" w:rsidP="005D6794">
      <w:pPr>
        <w:pStyle w:val="BodyText"/>
        <w:rPr>
          <w:rFonts w:cs="Arial"/>
          <w:lang w:val="en-CA"/>
        </w:rPr>
      </w:pPr>
    </w:p>
    <w:p w14:paraId="33C37B3E" w14:textId="77777777" w:rsidR="005D6794" w:rsidRDefault="005D6794" w:rsidP="005D6794">
      <w:pPr>
        <w:pStyle w:val="Observation"/>
        <w:spacing w:line="256" w:lineRule="auto"/>
        <w:ind w:left="1701" w:hanging="1701"/>
        <w:rPr>
          <w:rFonts w:cs="Arial"/>
          <w:lang w:val="en-GB" w:eastAsia="zh-CN"/>
        </w:rPr>
      </w:pPr>
      <w:bookmarkStart w:id="19" w:name="_Toc115448372"/>
      <w:r>
        <w:rPr>
          <w:rFonts w:cs="Arial"/>
        </w:rPr>
        <w:t xml:space="preserve">Excessive CSI reporting/polling for turning on/off transceiver chains is quite energy consuming </w:t>
      </w:r>
      <w:r w:rsidRPr="003E424F">
        <w:rPr>
          <w:rFonts w:cs="Arial"/>
        </w:rPr>
        <w:t xml:space="preserve">both for the UE </w:t>
      </w:r>
      <w:r>
        <w:rPr>
          <w:rFonts w:cs="Arial"/>
        </w:rPr>
        <w:t>and for the network</w:t>
      </w:r>
      <w:r>
        <w:rPr>
          <w:rFonts w:cs="Arial"/>
          <w:lang w:val="en-GB" w:eastAsia="zh-CN"/>
        </w:rPr>
        <w:t>.</w:t>
      </w:r>
      <w:bookmarkEnd w:id="19"/>
    </w:p>
    <w:p w14:paraId="6D5BC340" w14:textId="77777777" w:rsidR="005D6794" w:rsidRPr="009D43F0" w:rsidRDefault="005D6794" w:rsidP="005D6794">
      <w:pPr>
        <w:pStyle w:val="BodyText"/>
        <w:rPr>
          <w:rFonts w:cs="Arial"/>
          <w:lang w:val="en-GB"/>
        </w:rPr>
      </w:pPr>
    </w:p>
    <w:p w14:paraId="745E6FC3" w14:textId="77777777" w:rsidR="005D6794" w:rsidRPr="0068064F" w:rsidRDefault="005D6794" w:rsidP="005D6794">
      <w:pPr>
        <w:pStyle w:val="Proposal"/>
        <w:tabs>
          <w:tab w:val="clear" w:pos="1304"/>
        </w:tabs>
        <w:spacing w:line="254" w:lineRule="auto"/>
        <w:ind w:left="1701" w:hanging="1701"/>
        <w:rPr>
          <w:color w:val="000000" w:themeColor="text1"/>
          <w:lang w:val="en-CA"/>
        </w:rPr>
      </w:pPr>
      <w:bookmarkStart w:id="20" w:name="_Toc115448380"/>
      <w:r>
        <w:rPr>
          <w:rFonts w:cs="Arial"/>
        </w:rPr>
        <w:t xml:space="preserve">Study and identify techniques including conditions/criteria for UE measurements and feedback to </w:t>
      </w:r>
      <w:proofErr w:type="spellStart"/>
      <w:r>
        <w:rPr>
          <w:rFonts w:cs="Arial"/>
        </w:rPr>
        <w:t>gNB</w:t>
      </w:r>
      <w:proofErr w:type="spellEnd"/>
      <w:r>
        <w:rPr>
          <w:rFonts w:cs="Arial"/>
        </w:rPr>
        <w:t xml:space="preserve"> for (de)activation of CSI-RS ports.</w:t>
      </w:r>
      <w:bookmarkEnd w:id="20"/>
    </w:p>
    <w:p w14:paraId="65F277A9" w14:textId="77777777" w:rsidR="005D6794" w:rsidRDefault="005D6794" w:rsidP="005D6794">
      <w:pPr>
        <w:pStyle w:val="BodyText"/>
        <w:rPr>
          <w:rFonts w:cs="Arial"/>
          <w:lang w:val="en-CA"/>
        </w:rPr>
      </w:pPr>
    </w:p>
    <w:p w14:paraId="21E576EC" w14:textId="77777777" w:rsidR="005D6794" w:rsidRDefault="005D6794" w:rsidP="005D6794">
      <w:pPr>
        <w:pStyle w:val="BodyText"/>
        <w:rPr>
          <w:rFonts w:cs="Arial"/>
          <w:lang w:val="en-CA"/>
        </w:rPr>
      </w:pPr>
      <w:r>
        <w:rPr>
          <w:rFonts w:cs="Arial"/>
          <w:lang w:val="en-CA"/>
        </w:rPr>
        <w:lastRenderedPageBreak/>
        <w:t xml:space="preserve">Another topic that we would like to bring up is related to the CSI reporting content overhead for achieving the purposes above. </w:t>
      </w:r>
    </w:p>
    <w:p w14:paraId="7B0FFE1E" w14:textId="77777777" w:rsidR="005D6794" w:rsidRDefault="005D6794" w:rsidP="005D6794">
      <w:pPr>
        <w:pStyle w:val="BodyText"/>
        <w:rPr>
          <w:rFonts w:cs="Arial"/>
          <w:lang w:val="en-CA"/>
        </w:rPr>
      </w:pPr>
      <w:r>
        <w:rPr>
          <w:rFonts w:cs="Arial"/>
          <w:lang w:val="en-CA"/>
        </w:rPr>
        <w:t>For link adaptation purposes the current CSI feedback includes RI/PMI/CQI which can contain</w:t>
      </w:r>
      <w:r w:rsidDel="00852082">
        <w:rPr>
          <w:rFonts w:cs="Arial"/>
          <w:lang w:val="en-CA"/>
        </w:rPr>
        <w:t xml:space="preserve"> </w:t>
      </w:r>
      <w:r>
        <w:rPr>
          <w:rFonts w:cs="Arial"/>
          <w:lang w:val="en-CA"/>
        </w:rPr>
        <w:t xml:space="preserve">up to hundreds of bits. For beam selection purposes it may contain L1-RSRP or L1-SINR which occupies fewer bits. Multiple CSI reports can be concatenated into one CSI feedback when they need to be transmitted at the same time. However, it is not very efficient to use existing mechanisms to let the UE report CSI for the different transceiver muting patterns. </w:t>
      </w:r>
    </w:p>
    <w:p w14:paraId="2F94C28E" w14:textId="77777777" w:rsidR="005D6794" w:rsidRDefault="005D6794" w:rsidP="005D6794">
      <w:pPr>
        <w:pStyle w:val="BodyText"/>
        <w:rPr>
          <w:rFonts w:cs="Arial"/>
          <w:lang w:val="en-CA"/>
        </w:rPr>
      </w:pPr>
      <w:r>
        <w:rPr>
          <w:rFonts w:cs="Arial"/>
          <w:lang w:val="en-CA"/>
        </w:rPr>
        <w:t xml:space="preserve">Assume that the </w:t>
      </w:r>
      <w:proofErr w:type="spellStart"/>
      <w:r>
        <w:rPr>
          <w:rFonts w:cs="Arial"/>
          <w:lang w:val="en-CA"/>
        </w:rPr>
        <w:t>gNB</w:t>
      </w:r>
      <w:proofErr w:type="spellEnd"/>
      <w:r>
        <w:rPr>
          <w:rFonts w:cs="Arial"/>
          <w:lang w:val="en-CA"/>
        </w:rPr>
        <w:t xml:space="preserve"> needs to know which quarter of the panel to turn off as an example, four CSI reports need to be conveyed in one CSI feedback. Even if we limit the type of CSI feedback to L1-SINR, each L1-SINR is 7 bits and in total 28 bits are needed. Nevertheless, L1-SINR alone cannot efficiently reflect the achievable throughput. </w:t>
      </w:r>
      <w:proofErr w:type="gramStart"/>
      <w:r>
        <w:rPr>
          <w:rFonts w:cs="Arial"/>
          <w:lang w:val="en-CA"/>
        </w:rPr>
        <w:t>In order to</w:t>
      </w:r>
      <w:proofErr w:type="gramEnd"/>
      <w:r>
        <w:rPr>
          <w:rFonts w:cs="Arial"/>
          <w:lang w:val="en-CA"/>
        </w:rPr>
        <w:t xml:space="preserve"> avoid throughput degradations, it is desirable for the </w:t>
      </w:r>
      <w:proofErr w:type="spellStart"/>
      <w:r>
        <w:rPr>
          <w:rFonts w:cs="Arial"/>
          <w:lang w:val="en-CA"/>
        </w:rPr>
        <w:t>gNB</w:t>
      </w:r>
      <w:proofErr w:type="spellEnd"/>
      <w:r>
        <w:rPr>
          <w:rFonts w:cs="Arial"/>
          <w:lang w:val="en-CA"/>
        </w:rPr>
        <w:t xml:space="preserve"> to receive feedback that includes potential</w:t>
      </w:r>
      <w:r w:rsidDel="00DD4A45">
        <w:rPr>
          <w:rFonts w:cs="Arial"/>
          <w:lang w:val="en-CA"/>
        </w:rPr>
        <w:t xml:space="preserve"> </w:t>
      </w:r>
      <w:r>
        <w:rPr>
          <w:rFonts w:cs="Arial"/>
          <w:lang w:val="en-CA"/>
        </w:rPr>
        <w:t xml:space="preserve">number of layers for various transceiver configurations. Assume that the UE supports 4 layers, then for each CSI corresponding to the quadrants, its payload is 7+3*4=19 bits and 4 reports means 76 bits per feedback. This gets even larger with more complicated CSI feedback, </w:t>
      </w:r>
      <w:proofErr w:type="gramStart"/>
      <w:r>
        <w:rPr>
          <w:rFonts w:cs="Arial"/>
          <w:lang w:val="en-CA"/>
        </w:rPr>
        <w:t>e.g.</w:t>
      </w:r>
      <w:proofErr w:type="gramEnd"/>
      <w:r>
        <w:rPr>
          <w:rFonts w:cs="Arial"/>
          <w:lang w:val="en-CA"/>
        </w:rPr>
        <w:t xml:space="preserve"> type-II codebook. </w:t>
      </w:r>
    </w:p>
    <w:p w14:paraId="78F88C96" w14:textId="77777777" w:rsidR="005D6794" w:rsidRDefault="005D6794" w:rsidP="005D6794">
      <w:pPr>
        <w:pStyle w:val="BodyText"/>
        <w:rPr>
          <w:rFonts w:cs="Arial"/>
          <w:lang w:val="en-CA"/>
        </w:rPr>
      </w:pPr>
      <w:r w:rsidRPr="2F3A52BB">
        <w:rPr>
          <w:rFonts w:cs="Arial"/>
          <w:lang w:val="en-CA"/>
        </w:rPr>
        <w:t xml:space="preserve">For making a </w:t>
      </w:r>
      <w:r>
        <w:rPr>
          <w:rFonts w:cs="Arial"/>
          <w:lang w:val="en-CA"/>
        </w:rPr>
        <w:t>muting</w:t>
      </w:r>
      <w:r w:rsidRPr="2F3A52BB">
        <w:rPr>
          <w:rFonts w:cs="Arial"/>
          <w:lang w:val="en-CA"/>
        </w:rPr>
        <w:t xml:space="preserve">-related </w:t>
      </w:r>
      <w:r>
        <w:rPr>
          <w:rFonts w:cs="Arial"/>
          <w:lang w:val="en-CA"/>
        </w:rPr>
        <w:t>decision</w:t>
      </w:r>
      <w:r w:rsidRPr="2F3A52BB">
        <w:rPr>
          <w:rFonts w:cs="Arial"/>
          <w:lang w:val="en-CA"/>
        </w:rPr>
        <w:t xml:space="preserve">, a </w:t>
      </w:r>
      <w:proofErr w:type="spellStart"/>
      <w:r w:rsidRPr="2F3A52BB">
        <w:rPr>
          <w:rFonts w:cs="Arial"/>
          <w:lang w:val="en-CA"/>
        </w:rPr>
        <w:t>gNB</w:t>
      </w:r>
      <w:proofErr w:type="spellEnd"/>
      <w:r w:rsidRPr="2F3A52BB">
        <w:rPr>
          <w:rFonts w:cs="Arial"/>
          <w:lang w:val="en-CA"/>
        </w:rPr>
        <w:t xml:space="preserve"> only needs to know</w:t>
      </w:r>
      <w:r>
        <w:rPr>
          <w:rFonts w:cs="Arial"/>
          <w:lang w:val="en-CA"/>
        </w:rPr>
        <w:t xml:space="preserve"> which muting pattern can provide the best (better) performance and </w:t>
      </w:r>
      <w:r w:rsidRPr="2F3A52BB">
        <w:rPr>
          <w:rFonts w:cs="Arial"/>
          <w:lang w:val="en-CA"/>
        </w:rPr>
        <w:t>any associated information (</w:t>
      </w:r>
      <w:proofErr w:type="gramStart"/>
      <w:r w:rsidRPr="2F3A52BB">
        <w:rPr>
          <w:rFonts w:cs="Arial"/>
          <w:lang w:val="en-CA"/>
        </w:rPr>
        <w:t>e.g.</w:t>
      </w:r>
      <w:proofErr w:type="gramEnd"/>
      <w:r w:rsidRPr="2F3A52BB">
        <w:rPr>
          <w:rFonts w:cs="Arial"/>
          <w:lang w:val="en-CA"/>
        </w:rPr>
        <w:t xml:space="preserve"> relative loss/gain</w:t>
      </w:r>
      <w:r>
        <w:rPr>
          <w:rFonts w:cs="Arial"/>
          <w:lang w:val="en-CA"/>
        </w:rPr>
        <w:t xml:space="preserve"> compared to current configuration</w:t>
      </w:r>
      <w:r w:rsidRPr="2F3A52BB">
        <w:rPr>
          <w:rFonts w:cs="Arial"/>
          <w:lang w:val="en-CA"/>
        </w:rPr>
        <w:t>).</w:t>
      </w:r>
      <w:r>
        <w:rPr>
          <w:rFonts w:cs="Arial"/>
          <w:lang w:val="en-CA"/>
        </w:rPr>
        <w:t xml:space="preserve"> Therefore, </w:t>
      </w:r>
      <w:proofErr w:type="gramStart"/>
      <w:r>
        <w:rPr>
          <w:rFonts w:cs="Arial"/>
          <w:lang w:val="en-CA"/>
        </w:rPr>
        <w:t xml:space="preserve">a </w:t>
      </w:r>
      <w:r w:rsidRPr="2F3A52BB">
        <w:rPr>
          <w:rFonts w:cs="Arial"/>
          <w:lang w:val="en-CA"/>
        </w:rPr>
        <w:t>simple feedback</w:t>
      </w:r>
      <w:proofErr w:type="gramEnd"/>
      <w:r>
        <w:rPr>
          <w:rFonts w:cs="Arial"/>
          <w:lang w:val="en-CA"/>
        </w:rPr>
        <w:t xml:space="preserve"> is enough for the </w:t>
      </w:r>
      <w:proofErr w:type="spellStart"/>
      <w:r>
        <w:rPr>
          <w:rFonts w:cs="Arial"/>
          <w:lang w:val="en-CA"/>
        </w:rPr>
        <w:t>gNB</w:t>
      </w:r>
      <w:proofErr w:type="spellEnd"/>
      <w:r>
        <w:rPr>
          <w:rFonts w:cs="Arial"/>
          <w:lang w:val="en-CA"/>
        </w:rPr>
        <w:t xml:space="preserve"> to make the decision</w:t>
      </w:r>
      <w:r w:rsidRPr="2F3A52BB">
        <w:rPr>
          <w:rFonts w:cs="Arial"/>
          <w:lang w:val="en-CA"/>
        </w:rPr>
        <w:t xml:space="preserve"> –muting pattern information (e.g. indices) and their relative quality (e.g. relative </w:t>
      </w:r>
      <w:proofErr w:type="spellStart"/>
      <w:r w:rsidRPr="2F3A52BB">
        <w:rPr>
          <w:rFonts w:cs="Arial"/>
          <w:lang w:val="en-CA"/>
        </w:rPr>
        <w:t>tput</w:t>
      </w:r>
      <w:proofErr w:type="spellEnd"/>
      <w:r w:rsidRPr="2F3A52BB">
        <w:rPr>
          <w:rFonts w:cs="Arial"/>
          <w:lang w:val="en-CA"/>
        </w:rPr>
        <w:t>/SINR loss/gain compared to a baseline).</w:t>
      </w:r>
      <w:r>
        <w:rPr>
          <w:rFonts w:cs="Arial"/>
          <w:lang w:val="en-CA"/>
        </w:rPr>
        <w:t xml:space="preserve"> </w:t>
      </w:r>
    </w:p>
    <w:p w14:paraId="72364FE0" w14:textId="77777777" w:rsidR="005D6794" w:rsidRPr="00F706F2" w:rsidRDefault="005D6794" w:rsidP="005D6794">
      <w:pPr>
        <w:pStyle w:val="Proposal"/>
        <w:tabs>
          <w:tab w:val="clear" w:pos="1304"/>
        </w:tabs>
        <w:spacing w:line="254" w:lineRule="auto"/>
        <w:ind w:left="1701" w:hanging="1701"/>
        <w:rPr>
          <w:rStyle w:val="IvDbodytextChar"/>
          <w:color w:val="000000" w:themeColor="text1"/>
          <w:lang w:val="en-CA"/>
        </w:rPr>
      </w:pPr>
      <w:bookmarkStart w:id="21" w:name="_Toc115448381"/>
      <w:r w:rsidRPr="00F706F2">
        <w:rPr>
          <w:color w:val="000000" w:themeColor="text1"/>
          <w:lang w:val="en-CA"/>
        </w:rPr>
        <w:t>Study</w:t>
      </w:r>
      <w:r>
        <w:rPr>
          <w:lang w:val="en-CA"/>
        </w:rPr>
        <w:t xml:space="preserve"> optimized CSI reporting contents allowing the UE to provide compact CSI feedback for different antenna muting patterns, e.g., relative reports compared to a baseline</w:t>
      </w:r>
      <w:r w:rsidRPr="00871359">
        <w:rPr>
          <w:rStyle w:val="IvDbodytextChar"/>
        </w:rPr>
        <w:t>.</w:t>
      </w:r>
      <w:bookmarkEnd w:id="21"/>
    </w:p>
    <w:p w14:paraId="28A3281B" w14:textId="77777777" w:rsidR="005D6794" w:rsidRDefault="005D6794" w:rsidP="005D6794">
      <w:pPr>
        <w:pStyle w:val="BodyText"/>
        <w:rPr>
          <w:rFonts w:cs="Arial"/>
        </w:rPr>
      </w:pPr>
      <w:r>
        <w:rPr>
          <w:rFonts w:cs="Arial"/>
        </w:rPr>
        <w:t xml:space="preserve">Besides the impact on CSI resource configuration and CSI report configuration due to antenna muting, we would like to discuss antenna muting impact on RRM procedures, </w:t>
      </w:r>
      <w:proofErr w:type="gramStart"/>
      <w:r>
        <w:rPr>
          <w:rFonts w:cs="Arial"/>
        </w:rPr>
        <w:t>e.g.</w:t>
      </w:r>
      <w:proofErr w:type="gramEnd"/>
      <w:r>
        <w:rPr>
          <w:rFonts w:cs="Arial"/>
        </w:rPr>
        <w:t xml:space="preserve"> RLF and handover as well. Although those procedures can be based on either SSB or CSI-RS, our view is that we can first focus on SSB based procedure as it is mandatory. For SSB related procedure, when some antennas are muted, the coverage of SSB will be impact as SSB is transmitted from all antennas in a panel. With proper implementation, antenna muting will only reduce the received power of SSB, but not SSB beam shape. Then it is possible to restore SSB coverage via power boosting.  Then assuming power boosting as needed for the SSB, procedures based on it, </w:t>
      </w:r>
      <w:proofErr w:type="gramStart"/>
      <w:r>
        <w:rPr>
          <w:rFonts w:cs="Arial"/>
        </w:rPr>
        <w:t>e.g.</w:t>
      </w:r>
      <w:proofErr w:type="gramEnd"/>
      <w:r>
        <w:rPr>
          <w:rFonts w:cs="Arial"/>
        </w:rPr>
        <w:t xml:space="preserve"> RLF and handover and UL power control are not affected due to antenna muting. </w:t>
      </w:r>
    </w:p>
    <w:p w14:paraId="164664A9" w14:textId="77777777" w:rsidR="005D6794" w:rsidRPr="000C3A72" w:rsidRDefault="005D6794" w:rsidP="005D6794">
      <w:pPr>
        <w:pStyle w:val="BodyText"/>
        <w:rPr>
          <w:lang w:val="en-CA"/>
        </w:rPr>
      </w:pPr>
      <w:r>
        <w:rPr>
          <w:rFonts w:cs="Arial"/>
        </w:rPr>
        <w:t xml:space="preserve">       </w:t>
      </w:r>
    </w:p>
    <w:p w14:paraId="25905A7F" w14:textId="77777777" w:rsidR="005D6794" w:rsidRDefault="005D6794" w:rsidP="005D6794">
      <w:pPr>
        <w:pStyle w:val="Heading2"/>
        <w:rPr>
          <w:rStyle w:val="PageNumber"/>
          <w:rFonts w:ascii="Arial" w:hAnsi="Arial" w:cs="Arial"/>
          <w:b/>
          <w:bCs/>
          <w:color w:val="auto"/>
        </w:rPr>
      </w:pPr>
      <w:r>
        <w:rPr>
          <w:rStyle w:val="PageNumber"/>
          <w:rFonts w:ascii="Arial" w:hAnsi="Arial" w:cs="Arial"/>
          <w:b/>
          <w:bCs/>
          <w:color w:val="auto"/>
        </w:rPr>
        <w:t>Time domain energy</w:t>
      </w:r>
      <w:bookmarkStart w:id="22" w:name="_Hlk102053355"/>
      <w:r>
        <w:rPr>
          <w:rStyle w:val="PageNumber"/>
          <w:rFonts w:ascii="Arial" w:hAnsi="Arial" w:cs="Arial"/>
          <w:b/>
          <w:bCs/>
          <w:color w:val="auto"/>
        </w:rPr>
        <w:t xml:space="preserve"> s</w:t>
      </w:r>
      <w:r w:rsidRPr="00DA0E77">
        <w:rPr>
          <w:rStyle w:val="PageNumber"/>
          <w:rFonts w:ascii="Arial" w:hAnsi="Arial" w:cs="Arial"/>
          <w:b/>
          <w:bCs/>
          <w:color w:val="auto"/>
        </w:rPr>
        <w:t>aving</w:t>
      </w:r>
      <w:r>
        <w:rPr>
          <w:rStyle w:val="PageNumber"/>
          <w:rFonts w:ascii="Arial" w:hAnsi="Arial" w:cs="Arial"/>
          <w:b/>
          <w:bCs/>
          <w:color w:val="auto"/>
        </w:rPr>
        <w:t xml:space="preserve"> techniques</w:t>
      </w:r>
      <w:bookmarkEnd w:id="22"/>
    </w:p>
    <w:p w14:paraId="2DEC8F55" w14:textId="77777777" w:rsidR="005D6794" w:rsidRDefault="005D6794" w:rsidP="005D6794">
      <w:pPr>
        <w:pStyle w:val="BodyText"/>
        <w:rPr>
          <w:rFonts w:cs="Arial"/>
        </w:rPr>
      </w:pPr>
    </w:p>
    <w:p w14:paraId="67437782" w14:textId="77777777" w:rsidR="005D6794" w:rsidRDefault="005D6794" w:rsidP="005D6794">
      <w:pPr>
        <w:pStyle w:val="BodyText"/>
        <w:rPr>
          <w:rFonts w:cs="Arial"/>
        </w:rPr>
      </w:pPr>
      <w:r>
        <w:rPr>
          <w:rFonts w:cs="Arial"/>
        </w:rPr>
        <w:t xml:space="preserve">Next, we discuss the energy saving techniques in time domain, which are basically techniques that allow the network to apply one of the appropriate sleep modes depending on the available inactive time (or sleep opportunity). The inactive time in this case means the time over which the </w:t>
      </w:r>
      <w:proofErr w:type="spellStart"/>
      <w:r>
        <w:rPr>
          <w:rFonts w:cs="Arial"/>
        </w:rPr>
        <w:t>gNB</w:t>
      </w:r>
      <w:proofErr w:type="spellEnd"/>
      <w:r>
        <w:rPr>
          <w:rFonts w:cs="Arial"/>
        </w:rPr>
        <w:t xml:space="preserve"> does not need to transmit or receive. A </w:t>
      </w:r>
      <w:proofErr w:type="spellStart"/>
      <w:r>
        <w:rPr>
          <w:rFonts w:cs="Arial"/>
        </w:rPr>
        <w:t>gNB</w:t>
      </w:r>
      <w:proofErr w:type="spellEnd"/>
      <w:r>
        <w:rPr>
          <w:rFonts w:cs="Arial"/>
        </w:rPr>
        <w:t xml:space="preserve">, at least on a serving </w:t>
      </w:r>
      <w:proofErr w:type="spellStart"/>
      <w:r>
        <w:rPr>
          <w:rFonts w:cs="Arial"/>
        </w:rPr>
        <w:t>PCell</w:t>
      </w:r>
      <w:proofErr w:type="spellEnd"/>
      <w:r>
        <w:rPr>
          <w:rFonts w:cs="Arial"/>
        </w:rPr>
        <w:t xml:space="preserve">, needs to transmit specific signals and messages periodically, e.g., SSBs, SIBs, periodic TRS and if configured periodic CSI-RS, and so on. There may also be frequent paging transmissions including associated PEI transmissions for potential UE energy savings in idle mode. Furthermore, the </w:t>
      </w:r>
      <w:proofErr w:type="spellStart"/>
      <w:r>
        <w:rPr>
          <w:rFonts w:cs="Arial"/>
        </w:rPr>
        <w:t>gNB</w:t>
      </w:r>
      <w:proofErr w:type="spellEnd"/>
      <w:r>
        <w:rPr>
          <w:rFonts w:cs="Arial"/>
        </w:rPr>
        <w:t xml:space="preserve"> needs to at least listen to PRACH for potential UEs accessing the cell even if no other UL grants are given. In essence, NR is designed very lean, e.g., SSB periodicity of 20ms-160ms, and as such, ideally if there is nothing to transmit or receive between two SSB transmissions, the </w:t>
      </w:r>
      <w:proofErr w:type="spellStart"/>
      <w:r>
        <w:rPr>
          <w:rFonts w:cs="Arial"/>
        </w:rPr>
        <w:t>gNB</w:t>
      </w:r>
      <w:proofErr w:type="spellEnd"/>
      <w:r>
        <w:rPr>
          <w:rFonts w:cs="Arial"/>
        </w:rPr>
        <w:t xml:space="preserve"> should be able to go to sleep and save significant amount of energy. Nevertheless, this is rendered difficult considering the other periodic or configured activities between SSB transmissions. Therefore, it is important to minimize the number of such operations </w:t>
      </w:r>
      <w:r>
        <w:rPr>
          <w:rFonts w:cs="Arial"/>
        </w:rPr>
        <w:lastRenderedPageBreak/>
        <w:t xml:space="preserve">between two SSB transmissions to the absolute necessity </w:t>
      </w:r>
      <w:proofErr w:type="gramStart"/>
      <w:r>
        <w:rPr>
          <w:rFonts w:cs="Arial"/>
        </w:rPr>
        <w:t>in order for</w:t>
      </w:r>
      <w:proofErr w:type="gramEnd"/>
      <w:r>
        <w:rPr>
          <w:rFonts w:cs="Arial"/>
        </w:rPr>
        <w:t xml:space="preserve"> the network to be able to go to deeper sleep than micro sleep. </w:t>
      </w:r>
    </w:p>
    <w:p w14:paraId="224CA8F2" w14:textId="77777777" w:rsidR="005D6794" w:rsidRDefault="005D6794" w:rsidP="005D6794">
      <w:pPr>
        <w:pStyle w:val="BodyText"/>
        <w:rPr>
          <w:rFonts w:cs="Arial"/>
        </w:rPr>
      </w:pPr>
      <w:r>
        <w:rPr>
          <w:rFonts w:cs="Arial"/>
        </w:rPr>
        <w:t xml:space="preserve">For example, a TRS is typically only needed when the UE is expected to receive a PDSCH scheduled with a higher order modulation. Furthermore, it is needed when there is data to be delivered for the UE, as such it makes sense that TRS is transmitted only when it is needed. </w:t>
      </w:r>
    </w:p>
    <w:p w14:paraId="71FA02E9" w14:textId="77777777" w:rsidR="005D6794" w:rsidRDefault="005D6794" w:rsidP="005D6794">
      <w:pPr>
        <w:pStyle w:val="BodyText"/>
        <w:rPr>
          <w:rFonts w:cs="Arial"/>
        </w:rPr>
      </w:pPr>
      <w:r>
        <w:rPr>
          <w:rFonts w:cs="Arial"/>
        </w:rPr>
        <w:t>In addition to minimizing the number of frequent transmissions in between two SSBs, it is important to also minimize the number of periodic receptions</w:t>
      </w:r>
      <w:r w:rsidRPr="4293C049">
        <w:rPr>
          <w:rFonts w:cs="Arial"/>
        </w:rPr>
        <w:t xml:space="preserve"> such as PUCCH or </w:t>
      </w:r>
      <w:r>
        <w:rPr>
          <w:rFonts w:cs="Arial"/>
        </w:rPr>
        <w:t xml:space="preserve">PRACH occasions. </w:t>
      </w:r>
      <w:r>
        <w:rPr>
          <w:rFonts w:cs="Arial"/>
        </w:rPr>
        <w:fldChar w:fldCharType="begin"/>
      </w:r>
      <w:r>
        <w:rPr>
          <w:rFonts w:cs="Arial"/>
        </w:rPr>
        <w:instrText xml:space="preserve"> REF _Ref115187278 \h </w:instrText>
      </w:r>
      <w:r>
        <w:rPr>
          <w:rFonts w:cs="Arial"/>
        </w:rPr>
      </w:r>
      <w:r>
        <w:rPr>
          <w:rFonts w:cs="Arial"/>
        </w:rPr>
        <w:fldChar w:fldCharType="separate"/>
      </w:r>
      <w:r w:rsidRPr="003A3768">
        <w:t xml:space="preserve">Figure </w:t>
      </w:r>
      <w:r w:rsidRPr="00BF4199">
        <w:rPr>
          <w:noProof/>
        </w:rPr>
        <w:t>4</w:t>
      </w:r>
      <w:r>
        <w:rPr>
          <w:rFonts w:cs="Arial"/>
        </w:rPr>
        <w:fldChar w:fldCharType="end"/>
      </w:r>
      <w:r>
        <w:rPr>
          <w:rFonts w:cs="Arial"/>
        </w:rPr>
        <w:t xml:space="preserve"> </w:t>
      </w:r>
      <w:r w:rsidRPr="4293C049">
        <w:rPr>
          <w:rFonts w:cs="Arial"/>
        </w:rPr>
        <w:t xml:space="preserve">visualizes the simulation results for two </w:t>
      </w:r>
      <w:proofErr w:type="spellStart"/>
      <w:r w:rsidRPr="4293C049">
        <w:rPr>
          <w:rFonts w:cs="Arial"/>
        </w:rPr>
        <w:t>gNB</w:t>
      </w:r>
      <w:proofErr w:type="spellEnd"/>
      <w:r w:rsidRPr="4293C049">
        <w:rPr>
          <w:rFonts w:cs="Arial"/>
        </w:rPr>
        <w:t xml:space="preserve"> configurations in Idle mode including SSB and RMSI transmissions every 20ms</w:t>
      </w:r>
      <w:r>
        <w:rPr>
          <w:rFonts w:cs="Arial"/>
        </w:rPr>
        <w:t xml:space="preserve"> (assuming active Tx for SIB1 has a power level of ~175 units, </w:t>
      </w:r>
      <w:proofErr w:type="spellStart"/>
      <w:r>
        <w:rPr>
          <w:rFonts w:cs="Arial"/>
        </w:rPr>
        <w:t>etc</w:t>
      </w:r>
      <w:proofErr w:type="spellEnd"/>
      <w:r>
        <w:rPr>
          <w:rFonts w:cs="Arial"/>
        </w:rPr>
        <w:t>)</w:t>
      </w:r>
      <w:r w:rsidRPr="4293C049">
        <w:rPr>
          <w:rFonts w:cs="Arial"/>
        </w:rPr>
        <w:t xml:space="preserve">. The configurations differ with respect to </w:t>
      </w:r>
      <w:proofErr w:type="spellStart"/>
      <w:r w:rsidRPr="4293C049">
        <w:rPr>
          <w:rFonts w:cs="Arial"/>
        </w:rPr>
        <w:t>gNB</w:t>
      </w:r>
      <w:proofErr w:type="spellEnd"/>
      <w:r w:rsidRPr="4293C049">
        <w:rPr>
          <w:rFonts w:cs="Arial"/>
        </w:rPr>
        <w:t xml:space="preserve"> receiver activity. One configuration is optimized for performance where the PRACH occasion (</w:t>
      </w:r>
      <w:r>
        <w:rPr>
          <w:rFonts w:cs="Arial"/>
        </w:rPr>
        <w:t>one slot</w:t>
      </w:r>
      <w:r w:rsidRPr="4293C049">
        <w:rPr>
          <w:rFonts w:cs="Arial"/>
        </w:rPr>
        <w:t xml:space="preserve">) periodicity is set to every 10 </w:t>
      </w:r>
      <w:proofErr w:type="spellStart"/>
      <w:r w:rsidRPr="4293C049">
        <w:rPr>
          <w:rFonts w:cs="Arial"/>
        </w:rPr>
        <w:t>ms</w:t>
      </w:r>
      <w:proofErr w:type="spellEnd"/>
      <w:r w:rsidRPr="4293C049">
        <w:rPr>
          <w:rFonts w:cs="Arial"/>
        </w:rPr>
        <w:t xml:space="preserve"> so that the initial connection establishment delay is minimized. In the </w:t>
      </w:r>
      <w:r>
        <w:rPr>
          <w:rFonts w:cs="Arial"/>
        </w:rPr>
        <w:t>o</w:t>
      </w:r>
      <w:r w:rsidRPr="4293C049">
        <w:rPr>
          <w:rFonts w:cs="Arial"/>
        </w:rPr>
        <w:t xml:space="preserve">ther one the PRACH occasion periodicity is set to every 40 </w:t>
      </w:r>
      <w:proofErr w:type="spellStart"/>
      <w:r w:rsidRPr="4293C049">
        <w:rPr>
          <w:rFonts w:cs="Arial"/>
        </w:rPr>
        <w:t>ms</w:t>
      </w:r>
      <w:proofErr w:type="spellEnd"/>
      <w:r w:rsidRPr="4293C049">
        <w:rPr>
          <w:rFonts w:cs="Arial"/>
        </w:rPr>
        <w:t xml:space="preserve"> for the sake of network energy savings. </w:t>
      </w:r>
    </w:p>
    <w:p w14:paraId="1F4E8AED" w14:textId="77777777" w:rsidR="005D6794" w:rsidRDefault="005D6794" w:rsidP="005D6794">
      <w:pPr>
        <w:pStyle w:val="BodyText"/>
        <w:rPr>
          <w:rFonts w:cs="Arial"/>
        </w:rPr>
      </w:pPr>
    </w:p>
    <w:p w14:paraId="23345754" w14:textId="77777777" w:rsidR="005D6794" w:rsidRDefault="005D6794" w:rsidP="005D6794">
      <w:pPr>
        <w:pStyle w:val="BodyText"/>
        <w:keepNext/>
        <w:jc w:val="center"/>
      </w:pPr>
      <w:r w:rsidRPr="008842D6">
        <w:rPr>
          <w:noProof/>
        </w:rPr>
        <w:t xml:space="preserve"> </w:t>
      </w:r>
      <w:r w:rsidRPr="000B1660">
        <w:rPr>
          <w:noProof/>
        </w:rPr>
        <w:drawing>
          <wp:inline distT="0" distB="0" distL="0" distR="0" wp14:anchorId="78CBF6EA" wp14:editId="43CC6C70">
            <wp:extent cx="6210935" cy="355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10935" cy="3552190"/>
                    </a:xfrm>
                    <a:prstGeom prst="rect">
                      <a:avLst/>
                    </a:prstGeom>
                  </pic:spPr>
                </pic:pic>
              </a:graphicData>
            </a:graphic>
          </wp:inline>
        </w:drawing>
      </w:r>
    </w:p>
    <w:p w14:paraId="2A06F1F5" w14:textId="77777777" w:rsidR="005D6794" w:rsidRPr="002F1CBB" w:rsidRDefault="005D6794" w:rsidP="005D6794">
      <w:pPr>
        <w:pStyle w:val="Caption"/>
        <w:jc w:val="center"/>
      </w:pPr>
      <w:bookmarkStart w:id="23" w:name="_Ref115187278"/>
      <w:r w:rsidRPr="0068064F">
        <w:rPr>
          <w:color w:val="auto"/>
        </w:rPr>
        <w:t xml:space="preserve">Figure </w:t>
      </w:r>
      <w:r w:rsidRPr="0068064F">
        <w:rPr>
          <w:color w:val="auto"/>
        </w:rPr>
        <w:fldChar w:fldCharType="begin"/>
      </w:r>
      <w:r w:rsidRPr="0068064F">
        <w:rPr>
          <w:color w:val="auto"/>
        </w:rPr>
        <w:instrText xml:space="preserve"> SEQ Figure \* ARABIC </w:instrText>
      </w:r>
      <w:r w:rsidRPr="0068064F">
        <w:rPr>
          <w:color w:val="auto"/>
        </w:rPr>
        <w:fldChar w:fldCharType="separate"/>
      </w:r>
      <w:r w:rsidRPr="0068064F">
        <w:rPr>
          <w:color w:val="auto"/>
        </w:rPr>
        <w:t>4</w:t>
      </w:r>
      <w:r w:rsidRPr="0068064F">
        <w:rPr>
          <w:color w:val="auto"/>
        </w:rPr>
        <w:fldChar w:fldCharType="end"/>
      </w:r>
      <w:bookmarkEnd w:id="23"/>
      <w:r w:rsidRPr="0068064F">
        <w:rPr>
          <w:color w:val="auto"/>
        </w:rPr>
        <w:t>: Simulations for energy consumption comparison between two setups, one with 10ms PRACH occasion periodicity (left), versus another with 40ms PRACH occasion periodicity (right).</w:t>
      </w:r>
    </w:p>
    <w:p w14:paraId="677CFF92" w14:textId="77777777" w:rsidR="005D6794" w:rsidRDefault="005D6794" w:rsidP="005D6794">
      <w:pPr>
        <w:pStyle w:val="BodyText"/>
        <w:rPr>
          <w:rFonts w:cs="Arial"/>
        </w:rPr>
      </w:pPr>
      <w:r>
        <w:rPr>
          <w:rFonts w:cs="Arial"/>
        </w:rPr>
        <w:t xml:space="preserve">As can be seen in the figure, reducing reception effort in the </w:t>
      </w:r>
      <w:proofErr w:type="spellStart"/>
      <w:r>
        <w:rPr>
          <w:rFonts w:cs="Arial"/>
        </w:rPr>
        <w:t>gNB</w:t>
      </w:r>
      <w:proofErr w:type="spellEnd"/>
      <w:r>
        <w:rPr>
          <w:rFonts w:cs="Arial"/>
        </w:rPr>
        <w:t xml:space="preserve"> brings considerable energy savings.     Therefore, it is beneficial for both network energy savings as well as UE power consumption and latency, to look for PRACH configuration enhancements with more light-weight mechanisms than SI update. Similar savings can be achieved for </w:t>
      </w:r>
      <w:proofErr w:type="spellStart"/>
      <w:r>
        <w:rPr>
          <w:rFonts w:cs="Arial"/>
        </w:rPr>
        <w:t>gNB</w:t>
      </w:r>
      <w:proofErr w:type="spellEnd"/>
      <w:r>
        <w:rPr>
          <w:rFonts w:cs="Arial"/>
        </w:rPr>
        <w:t xml:space="preserve"> PUCCH/SR reception processing as well and hence being able to dynamically adapt these resources without RRC reconfigurations would be beneficial. </w:t>
      </w:r>
    </w:p>
    <w:p w14:paraId="41656D63" w14:textId="77777777" w:rsidR="005D6794" w:rsidRDefault="005D6794" w:rsidP="005D6794">
      <w:pPr>
        <w:pStyle w:val="BodyText"/>
        <w:rPr>
          <w:rFonts w:cs="Arial"/>
        </w:rPr>
      </w:pPr>
      <w:r>
        <w:rPr>
          <w:rFonts w:cs="Arial"/>
        </w:rPr>
        <w:t xml:space="preserve">Moreover, for the </w:t>
      </w:r>
      <w:proofErr w:type="spellStart"/>
      <w:r>
        <w:rPr>
          <w:rFonts w:cs="Arial"/>
        </w:rPr>
        <w:t>gNB</w:t>
      </w:r>
      <w:proofErr w:type="spellEnd"/>
      <w:r>
        <w:rPr>
          <w:rFonts w:cs="Arial"/>
        </w:rPr>
        <w:t xml:space="preserve"> to be able to gain the maximum sleep opportunity, it should be possible to align transmissions as much as possible with the SSB transmissions. E.g., if a </w:t>
      </w:r>
      <w:proofErr w:type="spellStart"/>
      <w:r>
        <w:rPr>
          <w:rFonts w:cs="Arial"/>
        </w:rPr>
        <w:t>gNB</w:t>
      </w:r>
      <w:proofErr w:type="spellEnd"/>
      <w:r>
        <w:rPr>
          <w:rFonts w:cs="Arial"/>
        </w:rPr>
        <w:t xml:space="preserve"> is only serving one UE in connected mode, if the </w:t>
      </w:r>
      <w:proofErr w:type="spellStart"/>
      <w:r>
        <w:rPr>
          <w:rFonts w:cs="Arial"/>
        </w:rPr>
        <w:t>gNB</w:t>
      </w:r>
      <w:proofErr w:type="spellEnd"/>
      <w:r>
        <w:rPr>
          <w:rFonts w:cs="Arial"/>
        </w:rPr>
        <w:t xml:space="preserve"> aligns the data transmissions to the UE with the SSB transmissions (e.g., of 20ms periodicity), then it can go to light sleep in between and save energy. Nevertheless, a </w:t>
      </w:r>
      <w:proofErr w:type="spellStart"/>
      <w:r>
        <w:rPr>
          <w:rFonts w:cs="Arial"/>
        </w:rPr>
        <w:t>gNB</w:t>
      </w:r>
      <w:proofErr w:type="spellEnd"/>
      <w:r>
        <w:rPr>
          <w:rFonts w:cs="Arial"/>
        </w:rPr>
        <w:t xml:space="preserve"> can do this if it is aware that for example such a UE can tolerate a delay of 20 </w:t>
      </w:r>
      <w:proofErr w:type="spellStart"/>
      <w:r>
        <w:rPr>
          <w:rFonts w:cs="Arial"/>
        </w:rPr>
        <w:t>ms</w:t>
      </w:r>
      <w:proofErr w:type="spellEnd"/>
      <w:r>
        <w:rPr>
          <w:rFonts w:cs="Arial"/>
        </w:rPr>
        <w:t xml:space="preserve"> or more. </w:t>
      </w:r>
      <w:r>
        <w:rPr>
          <w:rFonts w:cs="Arial"/>
        </w:rPr>
        <w:lastRenderedPageBreak/>
        <w:t xml:space="preserve">Therefore, the more information a </w:t>
      </w:r>
      <w:proofErr w:type="spellStart"/>
      <w:r>
        <w:rPr>
          <w:rFonts w:cs="Arial"/>
        </w:rPr>
        <w:t>gNB</w:t>
      </w:r>
      <w:proofErr w:type="spellEnd"/>
      <w:r>
        <w:rPr>
          <w:rFonts w:cs="Arial"/>
        </w:rPr>
        <w:t xml:space="preserve"> can obtain from the UE, the more it can help the scheduler such that it achieves </w:t>
      </w:r>
      <w:proofErr w:type="spellStart"/>
      <w:r>
        <w:rPr>
          <w:rFonts w:cs="Arial"/>
        </w:rPr>
        <w:t>gNB</w:t>
      </w:r>
      <w:proofErr w:type="spellEnd"/>
      <w:r>
        <w:rPr>
          <w:rFonts w:cs="Arial"/>
        </w:rPr>
        <w:t xml:space="preserve"> energy savings while the UE is also happy with the underlying latency.  </w:t>
      </w:r>
    </w:p>
    <w:p w14:paraId="6B2257A3" w14:textId="77777777" w:rsidR="005D6794" w:rsidRPr="006C75E1" w:rsidRDefault="005D6794" w:rsidP="005D6794">
      <w:pPr>
        <w:pStyle w:val="BodyText"/>
        <w:rPr>
          <w:rFonts w:cs="Arial"/>
        </w:rPr>
      </w:pPr>
      <w:r>
        <w:rPr>
          <w:rFonts w:cs="Arial"/>
        </w:rPr>
        <w:t xml:space="preserve"> </w:t>
      </w:r>
    </w:p>
    <w:p w14:paraId="1F88FEE7" w14:textId="77777777" w:rsidR="005D6794" w:rsidRPr="00023F9C" w:rsidRDefault="005D6794" w:rsidP="005D6794">
      <w:pPr>
        <w:pStyle w:val="Observation"/>
        <w:spacing w:line="256" w:lineRule="auto"/>
        <w:ind w:left="1701" w:hanging="1701"/>
        <w:rPr>
          <w:rFonts w:cs="Arial"/>
          <w:lang w:val="en-GB" w:eastAsia="zh-CN"/>
        </w:rPr>
      </w:pPr>
      <w:bookmarkStart w:id="24" w:name="_Toc115448373"/>
      <w:r w:rsidRPr="00023F9C">
        <w:rPr>
          <w:rFonts w:cs="Arial"/>
          <w:lang w:val="en-GB" w:eastAsia="zh-CN"/>
        </w:rPr>
        <w:t>Frequent Rx/Tx activities (e.g., periodic TRS or PRACH occasions) at low-moderate loads</w:t>
      </w:r>
      <w:r>
        <w:rPr>
          <w:rFonts w:cs="Arial"/>
          <w:lang w:val="en-GB" w:eastAsia="zh-CN"/>
        </w:rPr>
        <w:t xml:space="preserve"> increases the network energy consumption</w:t>
      </w:r>
      <w:r w:rsidRPr="00023F9C">
        <w:rPr>
          <w:rFonts w:cs="Arial"/>
          <w:lang w:val="en-GB" w:eastAsia="zh-CN"/>
        </w:rPr>
        <w:t>.</w:t>
      </w:r>
      <w:bookmarkEnd w:id="24"/>
      <w:r w:rsidRPr="00023F9C">
        <w:rPr>
          <w:rFonts w:cs="Arial"/>
          <w:lang w:val="en-GB" w:eastAsia="zh-CN"/>
        </w:rPr>
        <w:t xml:space="preserve"> </w:t>
      </w:r>
    </w:p>
    <w:p w14:paraId="65A7B2F7" w14:textId="77777777" w:rsidR="005D6794" w:rsidRPr="00023F9C" w:rsidRDefault="005D6794" w:rsidP="005D6794">
      <w:pPr>
        <w:pStyle w:val="Proposal"/>
        <w:tabs>
          <w:tab w:val="clear" w:pos="1304"/>
        </w:tabs>
        <w:spacing w:line="254" w:lineRule="auto"/>
        <w:ind w:left="1701" w:hanging="1701"/>
        <w:rPr>
          <w:lang w:val="en-CA"/>
        </w:rPr>
      </w:pPr>
      <w:bookmarkStart w:id="25" w:name="_Toc115448382"/>
      <w:r w:rsidRPr="00023F9C">
        <w:rPr>
          <w:lang w:val="en-CA"/>
        </w:rPr>
        <w:t xml:space="preserve">Study and identify techniques minimizing periodic reference signal transmissions, e.g., enabling fully aperiodic TRS for FR1 and FR2 when </w:t>
      </w:r>
      <w:r>
        <w:rPr>
          <w:lang w:val="en-CA"/>
        </w:rPr>
        <w:t>needed</w:t>
      </w:r>
      <w:r w:rsidRPr="00023F9C">
        <w:rPr>
          <w:lang w:val="en-CA"/>
        </w:rPr>
        <w:t>.</w:t>
      </w:r>
      <w:bookmarkEnd w:id="25"/>
    </w:p>
    <w:p w14:paraId="6D899FC5" w14:textId="77777777" w:rsidR="005D6794" w:rsidRPr="00023F9C" w:rsidRDefault="005D6794" w:rsidP="005D6794">
      <w:pPr>
        <w:pStyle w:val="Proposal"/>
        <w:tabs>
          <w:tab w:val="clear" w:pos="1304"/>
        </w:tabs>
        <w:spacing w:line="254" w:lineRule="auto"/>
        <w:ind w:left="1701" w:hanging="1701"/>
        <w:rPr>
          <w:lang w:val="en-CA"/>
        </w:rPr>
      </w:pPr>
      <w:bookmarkStart w:id="26" w:name="_Toc115448383"/>
      <w:r w:rsidRPr="00023F9C">
        <w:rPr>
          <w:lang w:val="en-CA"/>
        </w:rPr>
        <w:t xml:space="preserve">Study and identify techniques which enable dynamic </w:t>
      </w:r>
      <w:r>
        <w:rPr>
          <w:lang w:val="en-CA"/>
        </w:rPr>
        <w:t>adaptation</w:t>
      </w:r>
      <w:r w:rsidRPr="00023F9C">
        <w:rPr>
          <w:lang w:val="en-CA"/>
        </w:rPr>
        <w:t xml:space="preserve"> of PRACH </w:t>
      </w:r>
      <w:r>
        <w:rPr>
          <w:lang w:val="en-CA"/>
        </w:rPr>
        <w:t xml:space="preserve">and PUCCH </w:t>
      </w:r>
      <w:r w:rsidRPr="00023F9C">
        <w:rPr>
          <w:lang w:val="en-CA"/>
        </w:rPr>
        <w:t>occasions according to the need.</w:t>
      </w:r>
      <w:bookmarkEnd w:id="26"/>
    </w:p>
    <w:p w14:paraId="53C333F0" w14:textId="77777777" w:rsidR="005D6794" w:rsidRPr="00023F9C" w:rsidRDefault="005D6794" w:rsidP="005D6794">
      <w:pPr>
        <w:pStyle w:val="Proposal"/>
        <w:tabs>
          <w:tab w:val="clear" w:pos="1304"/>
        </w:tabs>
        <w:spacing w:line="254" w:lineRule="auto"/>
        <w:ind w:left="1701" w:hanging="1701"/>
        <w:rPr>
          <w:lang w:val="en-CA"/>
        </w:rPr>
      </w:pPr>
      <w:bookmarkStart w:id="27" w:name="_Toc115448384"/>
      <w:r w:rsidRPr="00023F9C">
        <w:rPr>
          <w:lang w:val="en-CA"/>
        </w:rPr>
        <w:t xml:space="preserve">Study and identify techniques </w:t>
      </w:r>
      <w:r>
        <w:rPr>
          <w:lang w:val="en-CA"/>
        </w:rPr>
        <w:t>in which the</w:t>
      </w:r>
      <w:r w:rsidRPr="00023F9C">
        <w:rPr>
          <w:lang w:val="en-CA"/>
        </w:rPr>
        <w:t xml:space="preserve"> UE can assist the </w:t>
      </w:r>
      <w:r>
        <w:rPr>
          <w:lang w:val="en-CA"/>
        </w:rPr>
        <w:t>network</w:t>
      </w:r>
      <w:r w:rsidRPr="00023F9C">
        <w:rPr>
          <w:lang w:val="en-CA"/>
        </w:rPr>
        <w:t xml:space="preserve"> in optimizing its scheduling</w:t>
      </w:r>
      <w:r>
        <w:rPr>
          <w:lang w:val="en-CA"/>
        </w:rPr>
        <w:t xml:space="preserve"> to maximize its sleep opportunities</w:t>
      </w:r>
      <w:r w:rsidRPr="00023F9C">
        <w:rPr>
          <w:lang w:val="en-CA"/>
        </w:rPr>
        <w:t>.</w:t>
      </w:r>
      <w:bookmarkEnd w:id="27"/>
      <w:r w:rsidRPr="00023F9C">
        <w:rPr>
          <w:lang w:val="en-CA"/>
        </w:rPr>
        <w:t xml:space="preserve"> </w:t>
      </w:r>
    </w:p>
    <w:p w14:paraId="02AC6345" w14:textId="77777777" w:rsidR="005D6794" w:rsidRPr="003967E5" w:rsidRDefault="005D6794" w:rsidP="005D6794">
      <w:pPr>
        <w:pStyle w:val="ListParagraph"/>
        <w:ind w:left="1440"/>
        <w:rPr>
          <w:color w:val="C00000"/>
          <w:lang w:val="en-CA"/>
        </w:rPr>
      </w:pPr>
    </w:p>
    <w:p w14:paraId="2A6902D1" w14:textId="77777777" w:rsidR="005D6794" w:rsidRDefault="005D6794" w:rsidP="005D6794">
      <w:pPr>
        <w:pStyle w:val="Heading2"/>
        <w:rPr>
          <w:rStyle w:val="PageNumber"/>
          <w:rFonts w:ascii="Arial" w:hAnsi="Arial" w:cs="Arial"/>
          <w:b/>
          <w:bCs/>
          <w:color w:val="auto"/>
        </w:rPr>
      </w:pPr>
      <w:r>
        <w:rPr>
          <w:rStyle w:val="PageNumber"/>
          <w:rFonts w:ascii="Arial" w:hAnsi="Arial" w:cs="Arial"/>
          <w:b/>
          <w:bCs/>
          <w:color w:val="auto"/>
        </w:rPr>
        <w:t>Power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199DE0F9" w14:textId="77777777" w:rsidR="005D6794" w:rsidRPr="00094E14" w:rsidRDefault="005D6794" w:rsidP="005D6794"/>
    <w:p w14:paraId="58CC8127" w14:textId="77777777" w:rsidR="005D6794" w:rsidRDefault="005D6794" w:rsidP="005D6794">
      <w:pPr>
        <w:pStyle w:val="BodyText"/>
        <w:rPr>
          <w:rFonts w:cs="Arial"/>
        </w:rPr>
      </w:pPr>
      <w:r w:rsidRPr="00CF6442">
        <w:rPr>
          <w:rFonts w:cs="Arial"/>
        </w:rPr>
        <w:t>Currently the DL transmission power i</w:t>
      </w:r>
      <w:r w:rsidRPr="00FC2B61">
        <w:rPr>
          <w:rFonts w:cs="Arial"/>
        </w:rPr>
        <w:t>s</w:t>
      </w:r>
      <w:r w:rsidRPr="00A66268">
        <w:rPr>
          <w:rFonts w:cs="Arial"/>
        </w:rPr>
        <w:t xml:space="preserve"> </w:t>
      </w:r>
      <w:r>
        <w:rPr>
          <w:rFonts w:cs="Arial"/>
        </w:rPr>
        <w:t xml:space="preserve">typically </w:t>
      </w:r>
      <w:r w:rsidRPr="00A66268">
        <w:rPr>
          <w:rFonts w:cs="Arial"/>
        </w:rPr>
        <w:t>fixed</w:t>
      </w:r>
      <w:r w:rsidRPr="00E1771E">
        <w:rPr>
          <w:rFonts w:cs="Arial"/>
        </w:rPr>
        <w:t xml:space="preserve"> </w:t>
      </w:r>
      <w:r>
        <w:rPr>
          <w:rFonts w:cs="Arial"/>
        </w:rPr>
        <w:t xml:space="preserve">by the </w:t>
      </w:r>
      <w:proofErr w:type="spellStart"/>
      <w:r>
        <w:rPr>
          <w:rFonts w:cs="Arial"/>
        </w:rPr>
        <w:t>gNB</w:t>
      </w:r>
      <w:proofErr w:type="spellEnd"/>
      <w:r>
        <w:rPr>
          <w:rFonts w:cs="Arial"/>
        </w:rPr>
        <w:t xml:space="preserve"> </w:t>
      </w:r>
      <w:r w:rsidRPr="00E1771E">
        <w:rPr>
          <w:rFonts w:cs="Arial"/>
        </w:rPr>
        <w:t xml:space="preserve">for all UEs in a cell. </w:t>
      </w:r>
      <w:r w:rsidRPr="00512453">
        <w:rPr>
          <w:rFonts w:cs="Arial"/>
        </w:rPr>
        <w:t xml:space="preserve"> </w:t>
      </w:r>
      <w:r>
        <w:rPr>
          <w:rFonts w:cs="Arial"/>
        </w:rPr>
        <w:t xml:space="preserve">For </w:t>
      </w:r>
      <w:r w:rsidRPr="00512453">
        <w:rPr>
          <w:rFonts w:cs="Arial"/>
        </w:rPr>
        <w:t>UE</w:t>
      </w:r>
      <w:r>
        <w:rPr>
          <w:rFonts w:cs="Arial"/>
        </w:rPr>
        <w:t>s</w:t>
      </w:r>
      <w:r w:rsidRPr="00512453">
        <w:rPr>
          <w:rFonts w:cs="Arial"/>
        </w:rPr>
        <w:t xml:space="preserve"> i</w:t>
      </w:r>
      <w:r w:rsidRPr="000A3704">
        <w:rPr>
          <w:rFonts w:cs="Arial"/>
        </w:rPr>
        <w:t xml:space="preserve">n </w:t>
      </w:r>
      <w:r>
        <w:rPr>
          <w:rFonts w:cs="Arial"/>
        </w:rPr>
        <w:t xml:space="preserve">cell center, the </w:t>
      </w:r>
      <w:r w:rsidRPr="000A3704">
        <w:rPr>
          <w:rFonts w:cs="Arial"/>
        </w:rPr>
        <w:t xml:space="preserve">SINR </w:t>
      </w:r>
      <w:r>
        <w:rPr>
          <w:rFonts w:cs="Arial"/>
        </w:rPr>
        <w:t xml:space="preserve">that UE experience can be higher than needed, </w:t>
      </w:r>
      <w:proofErr w:type="gramStart"/>
      <w:r>
        <w:rPr>
          <w:rFonts w:cs="Arial"/>
        </w:rPr>
        <w:t>i.e.</w:t>
      </w:r>
      <w:proofErr w:type="gramEnd"/>
      <w:r>
        <w:rPr>
          <w:rFonts w:cs="Arial"/>
        </w:rPr>
        <w:t xml:space="preserve"> the MCS selected is the </w:t>
      </w:r>
      <w:r w:rsidRPr="00023F9C" w:rsidDel="00C458C7">
        <w:rPr>
          <w:rFonts w:cs="Arial"/>
        </w:rPr>
        <w:t>highest</w:t>
      </w:r>
      <w:r w:rsidRPr="00F129C3">
        <w:rPr>
          <w:rFonts w:cs="Arial"/>
        </w:rPr>
        <w:t xml:space="preserve">. </w:t>
      </w:r>
      <w:r w:rsidRPr="000623B3">
        <w:rPr>
          <w:rFonts w:cs="Arial"/>
        </w:rPr>
        <w:t xml:space="preserve">For </w:t>
      </w:r>
      <w:r>
        <w:rPr>
          <w:rFonts w:cs="Arial"/>
        </w:rPr>
        <w:t>such</w:t>
      </w:r>
      <w:r w:rsidRPr="000623B3">
        <w:rPr>
          <w:rFonts w:cs="Arial"/>
        </w:rPr>
        <w:t xml:space="preserve"> scenario</w:t>
      </w:r>
      <w:r>
        <w:rPr>
          <w:rFonts w:cs="Arial"/>
        </w:rPr>
        <w:t>s</w:t>
      </w:r>
      <w:r w:rsidRPr="000623B3">
        <w:rPr>
          <w:rFonts w:cs="Arial"/>
        </w:rPr>
        <w:t xml:space="preserve">, it is useful </w:t>
      </w:r>
      <w:r>
        <w:rPr>
          <w:rFonts w:cs="Arial"/>
        </w:rPr>
        <w:t xml:space="preserve">in terms of energy consumption </w:t>
      </w:r>
      <w:r w:rsidRPr="000623B3">
        <w:rPr>
          <w:rFonts w:cs="Arial"/>
        </w:rPr>
        <w:t xml:space="preserve">to reduce the </w:t>
      </w:r>
      <w:proofErr w:type="spellStart"/>
      <w:r>
        <w:rPr>
          <w:rFonts w:cs="Arial"/>
        </w:rPr>
        <w:t>gNB</w:t>
      </w:r>
      <w:proofErr w:type="spellEnd"/>
      <w:r>
        <w:rPr>
          <w:rFonts w:cs="Arial"/>
        </w:rPr>
        <w:t xml:space="preserve"> </w:t>
      </w:r>
      <w:r w:rsidRPr="000623B3">
        <w:rPr>
          <w:rFonts w:cs="Arial"/>
        </w:rPr>
        <w:t xml:space="preserve">transmission power </w:t>
      </w:r>
      <w:r>
        <w:rPr>
          <w:rFonts w:cs="Arial"/>
        </w:rPr>
        <w:t>specifically for the</w:t>
      </w:r>
      <w:r w:rsidRPr="00CF6442">
        <w:rPr>
          <w:rFonts w:cs="Arial"/>
        </w:rPr>
        <w:t xml:space="preserve"> UE</w:t>
      </w:r>
      <w:r>
        <w:rPr>
          <w:rFonts w:cs="Arial"/>
        </w:rPr>
        <w:t>s in good coverage as even a lower SINR would not affect UE perceived performance.</w:t>
      </w:r>
      <w:r w:rsidRPr="00FC2B61">
        <w:rPr>
          <w:rFonts w:cs="Arial"/>
        </w:rPr>
        <w:t xml:space="preserve"> </w:t>
      </w:r>
      <w:r>
        <w:rPr>
          <w:rFonts w:cs="Arial"/>
        </w:rPr>
        <w:t xml:space="preserve">Such reduction would however </w:t>
      </w:r>
      <w:r w:rsidRPr="00A66268">
        <w:rPr>
          <w:rFonts w:cs="Arial"/>
        </w:rPr>
        <w:t xml:space="preserve">mean </w:t>
      </w:r>
      <w:r>
        <w:rPr>
          <w:rFonts w:cs="Arial"/>
        </w:rPr>
        <w:t xml:space="preserve">that </w:t>
      </w:r>
      <w:r w:rsidRPr="00A66268">
        <w:rPr>
          <w:rFonts w:cs="Arial"/>
        </w:rPr>
        <w:t xml:space="preserve">the </w:t>
      </w:r>
      <w:r w:rsidRPr="00E1771E">
        <w:rPr>
          <w:rFonts w:cs="Arial"/>
        </w:rPr>
        <w:t xml:space="preserve">transmission power of </w:t>
      </w:r>
      <w:proofErr w:type="gramStart"/>
      <w:r>
        <w:rPr>
          <w:rFonts w:cs="Arial"/>
        </w:rPr>
        <w:t>e.g.</w:t>
      </w:r>
      <w:proofErr w:type="gramEnd"/>
      <w:r>
        <w:rPr>
          <w:rFonts w:cs="Arial"/>
        </w:rPr>
        <w:t xml:space="preserve"> </w:t>
      </w:r>
      <w:r w:rsidRPr="00E1771E">
        <w:rPr>
          <w:rFonts w:cs="Arial"/>
        </w:rPr>
        <w:t>PDSCH w</w:t>
      </w:r>
      <w:r>
        <w:rPr>
          <w:rFonts w:cs="Arial"/>
        </w:rPr>
        <w:t>ould</w:t>
      </w:r>
      <w:r w:rsidRPr="00E1771E">
        <w:rPr>
          <w:rFonts w:cs="Arial"/>
        </w:rPr>
        <w:t xml:space="preserve"> </w:t>
      </w:r>
      <w:r w:rsidRPr="00512453">
        <w:rPr>
          <w:rFonts w:cs="Arial"/>
        </w:rPr>
        <w:t xml:space="preserve">change dynamically according to UE </w:t>
      </w:r>
      <w:r w:rsidRPr="000A3704">
        <w:rPr>
          <w:rFonts w:cs="Arial"/>
        </w:rPr>
        <w:t>channel quality. One is</w:t>
      </w:r>
      <w:r w:rsidRPr="00023F9C">
        <w:rPr>
          <w:rFonts w:cs="Arial"/>
        </w:rPr>
        <w:t xml:space="preserve">sue </w:t>
      </w:r>
      <w:r>
        <w:rPr>
          <w:rFonts w:cs="Arial"/>
        </w:rPr>
        <w:t xml:space="preserve">with changing PDSCH power levels dynamically </w:t>
      </w:r>
      <w:r w:rsidRPr="00CF6442">
        <w:rPr>
          <w:rFonts w:cs="Arial"/>
        </w:rPr>
        <w:t>is that</w:t>
      </w:r>
      <w:r w:rsidRPr="00FC2B61">
        <w:rPr>
          <w:rFonts w:cs="Arial"/>
        </w:rPr>
        <w:t xml:space="preserve"> currently the </w:t>
      </w:r>
      <w:r w:rsidRPr="00A66268">
        <w:rPr>
          <w:rFonts w:cs="Arial"/>
        </w:rPr>
        <w:t xml:space="preserve">power </w:t>
      </w:r>
      <w:r w:rsidRPr="00E1771E">
        <w:rPr>
          <w:rFonts w:cs="Arial"/>
        </w:rPr>
        <w:t xml:space="preserve">offset between PDSCH and CSI-RS is </w:t>
      </w:r>
      <w:r w:rsidRPr="00512453">
        <w:rPr>
          <w:rFonts w:cs="Arial"/>
        </w:rPr>
        <w:t xml:space="preserve">notified to UE via RRC signaling. </w:t>
      </w:r>
      <w:r w:rsidRPr="000A3704">
        <w:rPr>
          <w:rFonts w:cs="Arial"/>
        </w:rPr>
        <w:t>When transmission power of PDSCH changes, if the transmission power of CSI-RS does not change</w:t>
      </w:r>
      <w:r>
        <w:rPr>
          <w:rFonts w:cs="Arial"/>
        </w:rPr>
        <w:t xml:space="preserve"> accordingly</w:t>
      </w:r>
      <w:r w:rsidRPr="000A3704">
        <w:rPr>
          <w:rFonts w:cs="Arial"/>
        </w:rPr>
        <w:t>, e.g.</w:t>
      </w:r>
      <w:r>
        <w:rPr>
          <w:rFonts w:cs="Arial"/>
        </w:rPr>
        <w:t>,</w:t>
      </w:r>
      <w:r w:rsidRPr="000A3704">
        <w:rPr>
          <w:rFonts w:cs="Arial"/>
        </w:rPr>
        <w:t xml:space="preserve"> due to that this CSI-RS is shared with </w:t>
      </w:r>
      <w:r w:rsidRPr="00023F9C">
        <w:rPr>
          <w:rFonts w:cs="Arial"/>
        </w:rPr>
        <w:t>more than one UE, this power offset between PDSCH</w:t>
      </w:r>
      <w:r w:rsidRPr="000623B3">
        <w:rPr>
          <w:rFonts w:cs="Arial"/>
        </w:rPr>
        <w:t xml:space="preserve"> and CSI-RS will change as well. </w:t>
      </w:r>
      <w:r>
        <w:rPr>
          <w:rFonts w:cs="Arial"/>
        </w:rPr>
        <w:t>Then t</w:t>
      </w:r>
      <w:r w:rsidRPr="00CF6442">
        <w:rPr>
          <w:rFonts w:cs="Arial"/>
        </w:rPr>
        <w:t>his</w:t>
      </w:r>
      <w:r w:rsidRPr="00FC2B61">
        <w:rPr>
          <w:rFonts w:cs="Arial"/>
        </w:rPr>
        <w:t xml:space="preserve"> will </w:t>
      </w:r>
      <w:r w:rsidRPr="00A66268">
        <w:rPr>
          <w:rFonts w:cs="Arial"/>
        </w:rPr>
        <w:t xml:space="preserve">have impact on </w:t>
      </w:r>
      <w:r w:rsidRPr="00E1771E">
        <w:rPr>
          <w:rFonts w:cs="Arial"/>
        </w:rPr>
        <w:t>CSI feedback from UE</w:t>
      </w:r>
      <w:r>
        <w:rPr>
          <w:rFonts w:cs="Arial"/>
        </w:rPr>
        <w:t xml:space="preserve">. This is because the CSI feedback that UE report is based on the channel it estimates from CSI-RS and the configured power offset between CSI-RS and PDSCH. CSI feedback includes not only CQI, L1-RSRP, but also RI and PMI. One example is that when the power offset between CSI-RS and PDSCH is </w:t>
      </w:r>
      <w:proofErr w:type="gramStart"/>
      <w:r>
        <w:rPr>
          <w:rFonts w:cs="Arial"/>
        </w:rPr>
        <w:t>e.g.</w:t>
      </w:r>
      <w:proofErr w:type="gramEnd"/>
      <w:r>
        <w:rPr>
          <w:rFonts w:cs="Arial"/>
        </w:rPr>
        <w:t xml:space="preserve"> x dB, the rank estimated by UE is 4, when the power offset between CSI-RS and PDSCH is reduced to y (y&lt; x) dB, the rank estimated by UE might be 2. Therefore, inaccurate power offset result into inaccurate CSI feedback and it is not possible to let </w:t>
      </w:r>
      <w:proofErr w:type="spellStart"/>
      <w:r>
        <w:rPr>
          <w:rFonts w:cs="Arial"/>
        </w:rPr>
        <w:t>gNB</w:t>
      </w:r>
      <w:proofErr w:type="spellEnd"/>
      <w:r>
        <w:rPr>
          <w:rFonts w:cs="Arial"/>
        </w:rPr>
        <w:t xml:space="preserve"> to make some compensation even it knows the power offset between CSI-RS and PDSCH changes as </w:t>
      </w:r>
      <w:proofErr w:type="spellStart"/>
      <w:r>
        <w:rPr>
          <w:rFonts w:cs="Arial"/>
        </w:rPr>
        <w:t>gNB</w:t>
      </w:r>
      <w:proofErr w:type="spellEnd"/>
      <w:r>
        <w:rPr>
          <w:rFonts w:cs="Arial"/>
        </w:rPr>
        <w:t xml:space="preserve"> does not know channel information. </w:t>
      </w:r>
    </w:p>
    <w:p w14:paraId="3883A70F" w14:textId="77777777" w:rsidR="005D6794" w:rsidRPr="00515848" w:rsidRDefault="005D6794" w:rsidP="005D6794">
      <w:pPr>
        <w:pStyle w:val="BodyText"/>
        <w:rPr>
          <w:rFonts w:eastAsia="DengXian" w:cs="Arial"/>
          <w:lang w:eastAsia="zh-CN"/>
        </w:rPr>
      </w:pPr>
      <w:r>
        <w:rPr>
          <w:rFonts w:cs="Arial"/>
        </w:rPr>
        <w:t xml:space="preserve">Furthermore, </w:t>
      </w:r>
      <w:proofErr w:type="gramStart"/>
      <w:r>
        <w:rPr>
          <w:rFonts w:cs="Arial"/>
        </w:rPr>
        <w:t>similar to</w:t>
      </w:r>
      <w:proofErr w:type="gramEnd"/>
      <w:r>
        <w:rPr>
          <w:rFonts w:cs="Arial"/>
        </w:rPr>
        <w:t xml:space="preserve"> 2.1, currently each NZP-CSI-RS resource is configured with one power offset setting between CSI-RS and PDSCH. Then multiple NZP-CSI-RS resources need be configured when </w:t>
      </w:r>
      <w:proofErr w:type="spellStart"/>
      <w:r>
        <w:rPr>
          <w:rFonts w:cs="Arial"/>
        </w:rPr>
        <w:t>gNB</w:t>
      </w:r>
      <w:proofErr w:type="spellEnd"/>
      <w:r>
        <w:rPr>
          <w:rFonts w:cs="Arial"/>
        </w:rPr>
        <w:t xml:space="preserve"> needs to know CSI for different power offset setting. It would be good that multiple power offset settings can be configured with one NZP-CSI-RS resource to avoid some overhead and then MAC-CE /DCI can be used to indicate to UE(s) which power offset to be used for CSI measurement and report. In this way, </w:t>
      </w:r>
      <w:proofErr w:type="spellStart"/>
      <w:r>
        <w:rPr>
          <w:rFonts w:cs="Arial"/>
        </w:rPr>
        <w:t>gNB</w:t>
      </w:r>
      <w:proofErr w:type="spellEnd"/>
      <w:r>
        <w:rPr>
          <w:rFonts w:cs="Arial"/>
        </w:rPr>
        <w:t xml:space="preserve"> can know whether it is motivated to change UE transmission power quickly. Furthermore, it would be more efficient to inform more than one UE at a time about such changes rather than one by one. Therefore, we think group-common or cell-common signaling could be beneficial.</w:t>
      </w:r>
    </w:p>
    <w:p w14:paraId="2DACC7E3" w14:textId="77777777" w:rsidR="005D6794" w:rsidRPr="00515848" w:rsidRDefault="005D6794" w:rsidP="005D6794">
      <w:pPr>
        <w:pStyle w:val="BodyText"/>
        <w:rPr>
          <w:rFonts w:eastAsia="DengXian" w:cs="Arial"/>
          <w:lang w:eastAsia="zh-CN"/>
        </w:rPr>
      </w:pPr>
      <w:r>
        <w:rPr>
          <w:rFonts w:cs="Arial"/>
        </w:rPr>
        <w:t xml:space="preserve">Another issue with power adaptation is the potential change in SSB and CSI-RS offset, e.g., when antenna adaptation has occurred or the transmit power of CSI-RS has changed but not SSB. This can impact UE measurements, open loop power control, and reporting as well as synchronization, e.g., in case of TRS. Therefore, it is important that if due to power adaptation, the offset between CSI-RS and SSB has changed, this is indicated to the UE. This is currently possible using RRC signaling, which is </w:t>
      </w:r>
      <w:r>
        <w:rPr>
          <w:rFonts w:cs="Arial"/>
        </w:rPr>
        <w:lastRenderedPageBreak/>
        <w:t xml:space="preserve">good enough for semi-static power adaptation, but in case of dynamic power adaptation, RRC signaling can be slow and lead to delay, therefore, it would be good to enable faster signaling approaches, e.g., based on DCI or MAC CE to indicate to the UE the change in offset values. Such a signaling, can also be a group-common or cell-common in case the change in the offset impacts more than one UE.  </w:t>
      </w:r>
    </w:p>
    <w:p w14:paraId="587D1659" w14:textId="77777777" w:rsidR="005D6794" w:rsidRDefault="005D6794" w:rsidP="005D6794">
      <w:pPr>
        <w:pStyle w:val="Observation"/>
        <w:spacing w:line="256" w:lineRule="auto"/>
        <w:ind w:left="1701" w:hanging="1701"/>
        <w:rPr>
          <w:rFonts w:cs="Arial"/>
          <w:lang w:val="en-GB" w:eastAsia="zh-CN"/>
        </w:rPr>
      </w:pPr>
      <w:bookmarkStart w:id="28" w:name="_Toc115448374"/>
      <w:r>
        <w:rPr>
          <w:rFonts w:cs="Arial"/>
          <w:lang w:val="en-GB" w:eastAsia="zh-CN"/>
        </w:rPr>
        <w:t xml:space="preserve">Lowering the </w:t>
      </w:r>
      <w:proofErr w:type="spellStart"/>
      <w:r>
        <w:rPr>
          <w:rFonts w:cs="Arial"/>
          <w:lang w:val="en-GB" w:eastAsia="zh-CN"/>
        </w:rPr>
        <w:t>gNB</w:t>
      </w:r>
      <w:proofErr w:type="spellEnd"/>
      <w:r>
        <w:rPr>
          <w:rFonts w:cs="Arial"/>
          <w:lang w:val="en-GB" w:eastAsia="zh-CN"/>
        </w:rPr>
        <w:t xml:space="preserve"> output power for UEs in good coverage may have very limited impact on throughput</w:t>
      </w:r>
      <w:r w:rsidRPr="00023F9C">
        <w:rPr>
          <w:rFonts w:cs="Arial"/>
          <w:lang w:val="en-GB" w:eastAsia="zh-CN"/>
        </w:rPr>
        <w:t>.</w:t>
      </w:r>
      <w:bookmarkEnd w:id="28"/>
    </w:p>
    <w:p w14:paraId="51CF27BA" w14:textId="77777777" w:rsidR="005D6794" w:rsidRDefault="005D6794" w:rsidP="005D6794">
      <w:pPr>
        <w:pStyle w:val="Observation"/>
        <w:spacing w:line="256" w:lineRule="auto"/>
        <w:ind w:left="1701" w:hanging="1701"/>
        <w:rPr>
          <w:rFonts w:cs="Arial"/>
          <w:lang w:val="en-GB" w:eastAsia="zh-CN"/>
        </w:rPr>
      </w:pPr>
      <w:bookmarkStart w:id="29" w:name="_Toc115448375"/>
      <w:r>
        <w:rPr>
          <w:rFonts w:cs="Arial"/>
          <w:lang w:val="en-GB" w:eastAsia="zh-CN"/>
        </w:rPr>
        <w:t>UEs need to be aware of PDSCH power offset changes in relation to reference signals, otherwise the CSI reports and UE internal receiver settings may become invalid.</w:t>
      </w:r>
      <w:bookmarkEnd w:id="29"/>
      <w:r>
        <w:rPr>
          <w:rFonts w:cs="Arial"/>
          <w:lang w:val="en-GB" w:eastAsia="zh-CN"/>
        </w:rPr>
        <w:t xml:space="preserve"> </w:t>
      </w:r>
    </w:p>
    <w:p w14:paraId="1333EAC8" w14:textId="77777777" w:rsidR="005D6794" w:rsidRPr="0039638B" w:rsidRDefault="005D6794" w:rsidP="005D6794">
      <w:pPr>
        <w:pStyle w:val="Observation"/>
        <w:spacing w:line="256" w:lineRule="auto"/>
        <w:ind w:left="1701" w:hanging="1701"/>
        <w:rPr>
          <w:rFonts w:cs="Arial"/>
          <w:lang w:val="en-GB" w:eastAsia="zh-CN"/>
        </w:rPr>
      </w:pPr>
      <w:bookmarkStart w:id="30" w:name="_Toc115448376"/>
      <w:r>
        <w:rPr>
          <w:rFonts w:cs="Arial"/>
          <w:lang w:val="en-GB" w:eastAsia="zh-CN"/>
        </w:rPr>
        <w:t>PDSCH power offsets to reference signals (CSI-RS), as well as power offset between CSI-RS and SSB are configured via RRC signalling which is rather slow.</w:t>
      </w:r>
      <w:bookmarkEnd w:id="30"/>
    </w:p>
    <w:p w14:paraId="49C2B6D3" w14:textId="77777777" w:rsidR="005D6794" w:rsidRDefault="005D6794" w:rsidP="005D6794">
      <w:pPr>
        <w:pStyle w:val="Proposal"/>
        <w:tabs>
          <w:tab w:val="clear" w:pos="1304"/>
        </w:tabs>
        <w:spacing w:line="254" w:lineRule="auto"/>
        <w:ind w:left="1701" w:hanging="1701"/>
        <w:rPr>
          <w:lang w:val="en-CA"/>
        </w:rPr>
      </w:pPr>
      <w:bookmarkStart w:id="31" w:name="_Toc115448385"/>
      <w:r>
        <w:rPr>
          <w:lang w:val="en-CA"/>
        </w:rPr>
        <w:t>Multiple power offset between PDSCH and CSI-RS, or CSI-RS and SSB can be configured to one NZP-CSI-RS resource and MAC-CE/DCI can be used to indicate which power offset to use for CSI measurement and report.</w:t>
      </w:r>
      <w:bookmarkEnd w:id="31"/>
      <w:r>
        <w:rPr>
          <w:lang w:val="en-CA"/>
        </w:rPr>
        <w:t xml:space="preserve"> </w:t>
      </w:r>
      <w:bookmarkStart w:id="32" w:name="OLE_LINK2"/>
    </w:p>
    <w:p w14:paraId="4DEC9105" w14:textId="77777777" w:rsidR="005D6794" w:rsidRPr="00155734" w:rsidRDefault="005D6794" w:rsidP="005D6794">
      <w:pPr>
        <w:rPr>
          <w:color w:val="FF0000"/>
        </w:rPr>
      </w:pPr>
    </w:p>
    <w:p w14:paraId="07845AE4" w14:textId="77777777" w:rsidR="005D6794" w:rsidRPr="008B4CCB" w:rsidRDefault="005D6794" w:rsidP="005D6794">
      <w:pPr>
        <w:pStyle w:val="Heading2"/>
        <w:rPr>
          <w:rFonts w:ascii="Arial" w:hAnsi="Arial" w:cs="Arial"/>
          <w:b/>
          <w:bCs/>
          <w:color w:val="auto"/>
        </w:rPr>
      </w:pPr>
      <w:r>
        <w:rPr>
          <w:rStyle w:val="PageNumber"/>
          <w:rFonts w:ascii="Arial" w:hAnsi="Arial" w:cs="Arial"/>
          <w:b/>
          <w:bCs/>
          <w:color w:val="auto"/>
        </w:rPr>
        <w:t>Frequency/carrier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7B9F89C8" w14:textId="77777777" w:rsidR="005D6794" w:rsidRDefault="005D6794" w:rsidP="005D6794">
      <w:pPr>
        <w:pStyle w:val="BodyText"/>
        <w:rPr>
          <w:rFonts w:cs="Arial"/>
        </w:rPr>
      </w:pPr>
      <w:r w:rsidRPr="00A66268">
        <w:rPr>
          <w:rFonts w:cs="Arial"/>
        </w:rPr>
        <w:t xml:space="preserve">Energy saving techniques </w:t>
      </w:r>
      <w:r>
        <w:rPr>
          <w:rFonts w:cs="Arial"/>
        </w:rPr>
        <w:t xml:space="preserve">in frequency domain can be divided into techniques which save on e.g., reduced BW in the </w:t>
      </w:r>
      <w:proofErr w:type="spellStart"/>
      <w:r>
        <w:rPr>
          <w:rFonts w:cs="Arial"/>
        </w:rPr>
        <w:t>PCell</w:t>
      </w:r>
      <w:proofErr w:type="spellEnd"/>
      <w:r>
        <w:rPr>
          <w:rFonts w:cs="Arial"/>
        </w:rPr>
        <w:t xml:space="preserve"> and techniques which save energy in </w:t>
      </w:r>
      <w:proofErr w:type="spellStart"/>
      <w:r>
        <w:rPr>
          <w:rFonts w:cs="Arial"/>
        </w:rPr>
        <w:t>SCells</w:t>
      </w:r>
      <w:proofErr w:type="spellEnd"/>
      <w:r>
        <w:rPr>
          <w:rFonts w:cs="Arial"/>
        </w:rPr>
        <w:t xml:space="preserve">. </w:t>
      </w:r>
    </w:p>
    <w:p w14:paraId="3275BD43" w14:textId="77777777" w:rsidR="005D6794" w:rsidRDefault="005D6794" w:rsidP="005D6794">
      <w:pPr>
        <w:pStyle w:val="BodyText"/>
        <w:rPr>
          <w:rFonts w:cs="Arial"/>
        </w:rPr>
      </w:pPr>
      <w:r>
        <w:rPr>
          <w:rFonts w:cs="Arial"/>
        </w:rPr>
        <w:t xml:space="preserve">First, we discuss the BW adaptation techniques. On one hand, the network can reduce the energy consumption by reducing the BW at the symbol level, nevertheless, this can also mean that when there is a burst of data, a longer time is necessary to transmit the data. Therefore, there is a trade-off for where and when BW adaptation can be useful. Current BWP adaptation framework provides a good tool for the network to adapt both its own BW as well as UE’s operating BW. However, there are some limitations. E.g., the current BWP switching delays in some cases seem unnecessarily long, particularly when the RF characteristics of the BWP remain the same. For certain transmissions, the network can adapt its BW quite fast, and UE can also benefit from this adaptation, e.g., if the network reduces the BW for transmitting PDCCH to save energy, so does the UE. There are however some transmissions, such as reference signals, that are expected to fill the entire configured BWP even if the data related transmission is adapted to smaller BW by the network. </w:t>
      </w:r>
      <w:proofErr w:type="gramStart"/>
      <w:r>
        <w:rPr>
          <w:rFonts w:cs="Arial"/>
        </w:rPr>
        <w:t>In order to</w:t>
      </w:r>
      <w:proofErr w:type="gramEnd"/>
      <w:r>
        <w:rPr>
          <w:rFonts w:cs="Arial"/>
        </w:rPr>
        <w:t xml:space="preserve"> also apply BW adaptation for these, the network needs to reconfigure the BWP. Nevertheless, the current delays may prevent the network from applying the adaptation on a faster scale. The current delay means that the network needs to stay in micro-sleep up to 3ms until the UE changes the BWP to start transmission, which prevents the network from going to deeper sleep modes. Additionally, when the network adapts its BW, it makes sense to change the BWP for all the UEs simultaneously, rather than one by one, and thereby avoid additional delays before the actual change and excessive signaling. </w:t>
      </w:r>
    </w:p>
    <w:p w14:paraId="69EA73B3" w14:textId="77777777" w:rsidR="005D6794" w:rsidRDefault="005D6794" w:rsidP="005D6794">
      <w:pPr>
        <w:pStyle w:val="BodyText"/>
        <w:rPr>
          <w:rFonts w:cs="Arial"/>
        </w:rPr>
      </w:pPr>
      <w:r>
        <w:rPr>
          <w:rFonts w:cs="Arial"/>
        </w:rPr>
        <w:t xml:space="preserve">It was argued in the last meetings that since BWP reduction/adaptation mostly applies when the load is low, the current delays are good enough. In our opinion, still there may be a gain to allow group common BWP switch. E.g., if there are 8 UEs in cell, and assuming PDCCH of AL 8, we can switch the BWP for 2 UEs per slot, which in turn means 4ms additional delay on top of the typical BWP switching delay, and 7 times additional transmission of PDCCH instead of once which in a low load scenario can lead to a noticeable extra energy consumption. Therefore, even for low to medium load scenarios, it is more energy efficient and faster for the NW to be able to apply group common BWP switching.   </w:t>
      </w:r>
    </w:p>
    <w:p w14:paraId="62659B5A" w14:textId="77777777" w:rsidR="005D6794" w:rsidRPr="00E1771E" w:rsidRDefault="005D6794" w:rsidP="005D6794">
      <w:pPr>
        <w:pStyle w:val="BodyText"/>
        <w:rPr>
          <w:rFonts w:cs="Arial"/>
        </w:rPr>
      </w:pPr>
      <w:r>
        <w:rPr>
          <w:rFonts w:cs="Arial"/>
        </w:rPr>
        <w:t xml:space="preserve">Next, we discuss energy savings potential on </w:t>
      </w:r>
      <w:proofErr w:type="spellStart"/>
      <w:r>
        <w:rPr>
          <w:rFonts w:cs="Arial"/>
        </w:rPr>
        <w:t>SCells</w:t>
      </w:r>
      <w:proofErr w:type="spellEnd"/>
      <w:r>
        <w:rPr>
          <w:rFonts w:cs="Arial"/>
        </w:rPr>
        <w:t xml:space="preserve">. Current standards provide good tools for the network to reduce energy consumption on the </w:t>
      </w:r>
      <w:proofErr w:type="spellStart"/>
      <w:r>
        <w:rPr>
          <w:rFonts w:cs="Arial"/>
        </w:rPr>
        <w:t>SCells</w:t>
      </w:r>
      <w:proofErr w:type="spellEnd"/>
      <w:r>
        <w:rPr>
          <w:rFonts w:cs="Arial"/>
        </w:rPr>
        <w:t xml:space="preserve"> both for itself </w:t>
      </w:r>
      <w:proofErr w:type="gramStart"/>
      <w:r>
        <w:rPr>
          <w:rFonts w:cs="Arial"/>
        </w:rPr>
        <w:t>and also</w:t>
      </w:r>
      <w:proofErr w:type="gramEnd"/>
      <w:r>
        <w:rPr>
          <w:rFonts w:cs="Arial"/>
        </w:rPr>
        <w:t xml:space="preserve"> for the UE, e.g., by deactivating </w:t>
      </w:r>
      <w:proofErr w:type="spellStart"/>
      <w:r>
        <w:rPr>
          <w:rFonts w:cs="Arial"/>
        </w:rPr>
        <w:t>SCells</w:t>
      </w:r>
      <w:proofErr w:type="spellEnd"/>
      <w:r>
        <w:rPr>
          <w:rFonts w:cs="Arial"/>
        </w:rPr>
        <w:t xml:space="preserve">, </w:t>
      </w:r>
      <w:proofErr w:type="spellStart"/>
      <w:r>
        <w:rPr>
          <w:rFonts w:cs="Arial"/>
        </w:rPr>
        <w:t>SCell</w:t>
      </w:r>
      <w:proofErr w:type="spellEnd"/>
      <w:r>
        <w:rPr>
          <w:rFonts w:cs="Arial"/>
        </w:rPr>
        <w:t xml:space="preserve"> dormancy, etc. Nevertheless, the network still transmits reference signals </w:t>
      </w:r>
      <w:r>
        <w:rPr>
          <w:rFonts w:cs="Arial"/>
        </w:rPr>
        <w:lastRenderedPageBreak/>
        <w:t xml:space="preserve">such as SSB or TRS or CSI-RS on </w:t>
      </w:r>
      <w:proofErr w:type="spellStart"/>
      <w:r>
        <w:rPr>
          <w:rFonts w:cs="Arial"/>
        </w:rPr>
        <w:t>SCells</w:t>
      </w:r>
      <w:proofErr w:type="spellEnd"/>
      <w:r>
        <w:rPr>
          <w:rFonts w:cs="Arial"/>
        </w:rPr>
        <w:t xml:space="preserve"> even if the UE can acquire the necessary synchronization from </w:t>
      </w:r>
      <w:bookmarkEnd w:id="32"/>
      <w:r>
        <w:rPr>
          <w:rFonts w:cs="Arial"/>
        </w:rPr>
        <w:t>other cells, e.g., as in the case of SSB less intra-band CA. Transmission reduction of</w:t>
      </w:r>
      <w:r w:rsidDel="00C7311C">
        <w:rPr>
          <w:rFonts w:cs="Arial"/>
        </w:rPr>
        <w:t xml:space="preserve"> </w:t>
      </w:r>
      <w:r>
        <w:rPr>
          <w:rFonts w:cs="Arial"/>
        </w:rPr>
        <w:t xml:space="preserve">RSs on </w:t>
      </w:r>
      <w:proofErr w:type="spellStart"/>
      <w:r>
        <w:rPr>
          <w:rFonts w:cs="Arial"/>
        </w:rPr>
        <w:t>SCells</w:t>
      </w:r>
      <w:proofErr w:type="spellEnd"/>
      <w:r>
        <w:rPr>
          <w:rFonts w:cs="Arial"/>
        </w:rPr>
        <w:t xml:space="preserve"> can reduce the network energy consumption, and particularly if there is not much activity on the cells, provide a longer sleep time opportunities. Therefore, it is necessary to study techniques which can optimize application of reference signals on </w:t>
      </w:r>
      <w:proofErr w:type="spellStart"/>
      <w:r>
        <w:rPr>
          <w:rFonts w:cs="Arial"/>
        </w:rPr>
        <w:t>SCells</w:t>
      </w:r>
      <w:proofErr w:type="spellEnd"/>
      <w:r>
        <w:rPr>
          <w:rFonts w:cs="Arial"/>
        </w:rPr>
        <w:t xml:space="preserve">. Different techniques have been proposed to address this issue, e.g., transmission of RSs on anchor cells, light weight SSBs, on-demand SSB, etc. Considering that if nothing is transmitted on an </w:t>
      </w:r>
      <w:proofErr w:type="spellStart"/>
      <w:r>
        <w:rPr>
          <w:rFonts w:cs="Arial"/>
        </w:rPr>
        <w:t>Scell</w:t>
      </w:r>
      <w:proofErr w:type="spellEnd"/>
      <w:r>
        <w:rPr>
          <w:rFonts w:cs="Arial"/>
        </w:rPr>
        <w:t xml:space="preserve">, the NW can go to deeper sleep modes, e.g., </w:t>
      </w:r>
      <w:proofErr w:type="gramStart"/>
      <w:r>
        <w:rPr>
          <w:rFonts w:cs="Arial"/>
        </w:rPr>
        <w:t>light</w:t>
      </w:r>
      <w:proofErr w:type="gramEnd"/>
      <w:r>
        <w:rPr>
          <w:rFonts w:cs="Arial"/>
        </w:rPr>
        <w:t xml:space="preserve"> or deep sleep, it is better to avoid transmitting anything on a </w:t>
      </w:r>
      <w:proofErr w:type="spellStart"/>
      <w:r>
        <w:rPr>
          <w:rFonts w:cs="Arial"/>
        </w:rPr>
        <w:t>Scell</w:t>
      </w:r>
      <w:proofErr w:type="spellEnd"/>
      <w:r>
        <w:rPr>
          <w:rFonts w:cs="Arial"/>
        </w:rPr>
        <w:t xml:space="preserve"> for longer durations e.g., by having SSB periodicity higher than regular 20ms SSBs. </w:t>
      </w:r>
    </w:p>
    <w:p w14:paraId="6F05B92A" w14:textId="77777777" w:rsidR="005D6794" w:rsidRPr="0094667D" w:rsidRDefault="005D6794" w:rsidP="005D6794">
      <w:pPr>
        <w:rPr>
          <w:color w:val="C00000"/>
        </w:rPr>
      </w:pPr>
    </w:p>
    <w:p w14:paraId="499D688F" w14:textId="77777777" w:rsidR="005D6794" w:rsidRPr="000E7880" w:rsidRDefault="005D6794" w:rsidP="005D6794">
      <w:pPr>
        <w:pStyle w:val="Observation"/>
        <w:spacing w:line="256" w:lineRule="auto"/>
        <w:ind w:left="1701" w:hanging="1701"/>
        <w:rPr>
          <w:rFonts w:cs="Arial"/>
          <w:lang w:val="en-GB" w:eastAsia="zh-CN"/>
        </w:rPr>
      </w:pPr>
      <w:bookmarkStart w:id="33" w:name="_Toc115448377"/>
      <w:r w:rsidRPr="000E7880">
        <w:rPr>
          <w:rFonts w:cs="Arial"/>
          <w:lang w:val="en-GB" w:eastAsia="zh-CN"/>
        </w:rPr>
        <w:t xml:space="preserve">BW adaptation at the </w:t>
      </w:r>
      <w:r>
        <w:rPr>
          <w:rFonts w:cs="Arial"/>
          <w:lang w:val="en-GB" w:eastAsia="zh-CN"/>
        </w:rPr>
        <w:t>network</w:t>
      </w:r>
      <w:r w:rsidRPr="000E7880">
        <w:rPr>
          <w:rFonts w:cs="Arial"/>
          <w:lang w:val="en-GB" w:eastAsia="zh-CN"/>
        </w:rPr>
        <w:t xml:space="preserve"> can potentially save energy at both </w:t>
      </w:r>
      <w:r>
        <w:rPr>
          <w:rFonts w:cs="Arial"/>
          <w:lang w:val="en-GB" w:eastAsia="zh-CN"/>
        </w:rPr>
        <w:t>network</w:t>
      </w:r>
      <w:r w:rsidRPr="000E7880">
        <w:rPr>
          <w:rFonts w:cs="Arial"/>
          <w:lang w:val="en-GB" w:eastAsia="zh-CN"/>
        </w:rPr>
        <w:t xml:space="preserve"> and UE side.</w:t>
      </w:r>
      <w:bookmarkEnd w:id="33"/>
    </w:p>
    <w:p w14:paraId="36C109CB" w14:textId="77777777" w:rsidR="005D6794" w:rsidRPr="000E7880" w:rsidRDefault="005D6794" w:rsidP="005D6794">
      <w:pPr>
        <w:pStyle w:val="Proposal"/>
        <w:tabs>
          <w:tab w:val="clear" w:pos="1304"/>
        </w:tabs>
        <w:spacing w:line="254" w:lineRule="auto"/>
        <w:ind w:left="1701" w:hanging="1701"/>
        <w:rPr>
          <w:lang w:val="en-CA"/>
        </w:rPr>
      </w:pPr>
      <w:bookmarkStart w:id="34" w:name="_Toc115188080"/>
      <w:bookmarkStart w:id="35" w:name="_Toc115448386"/>
      <w:r>
        <w:rPr>
          <w:lang w:val="en-CA"/>
        </w:rPr>
        <w:t>P</w:t>
      </w:r>
      <w:r w:rsidRPr="000E7880">
        <w:rPr>
          <w:lang w:val="en-CA"/>
        </w:rPr>
        <w:t xml:space="preserve">otential of reducing the BW </w:t>
      </w:r>
      <w:r>
        <w:rPr>
          <w:lang w:val="en-CA"/>
        </w:rPr>
        <w:t>adaptation</w:t>
      </w:r>
      <w:r w:rsidRPr="000E7880">
        <w:rPr>
          <w:lang w:val="en-CA"/>
        </w:rPr>
        <w:t xml:space="preserve"> delays for Rel18 UEs</w:t>
      </w:r>
      <w:r>
        <w:rPr>
          <w:lang w:val="en-CA"/>
        </w:rPr>
        <w:t xml:space="preserve"> can be considered particularly for the case that BW switch does not entail any RF reconfiguration</w:t>
      </w:r>
      <w:r w:rsidRPr="000E7880">
        <w:rPr>
          <w:lang w:val="en-CA"/>
        </w:rPr>
        <w:t>.</w:t>
      </w:r>
      <w:bookmarkStart w:id="36" w:name="_Toc61364570"/>
      <w:bookmarkStart w:id="37" w:name="_Toc61364582"/>
      <w:bookmarkStart w:id="38" w:name="_Hlk83889356"/>
      <w:bookmarkStart w:id="39" w:name="_Hlk83889312"/>
      <w:bookmarkEnd w:id="34"/>
      <w:bookmarkEnd w:id="35"/>
      <w:bookmarkEnd w:id="36"/>
      <w:bookmarkEnd w:id="37"/>
    </w:p>
    <w:p w14:paraId="26A19467" w14:textId="7B8E982D" w:rsidR="005D6794" w:rsidRDefault="005D6794" w:rsidP="005D6794">
      <w:pPr>
        <w:pStyle w:val="Proposal"/>
        <w:tabs>
          <w:tab w:val="clear" w:pos="1304"/>
        </w:tabs>
        <w:spacing w:line="254" w:lineRule="auto"/>
        <w:ind w:left="1701" w:hanging="1701"/>
        <w:rPr>
          <w:lang w:val="en-CA"/>
        </w:rPr>
      </w:pPr>
      <w:bookmarkStart w:id="40" w:name="_Toc115448387"/>
      <w:r w:rsidRPr="009727FE">
        <w:rPr>
          <w:lang w:val="en-CA"/>
        </w:rPr>
        <w:t>Study group-common or cell-specific BWP switching</w:t>
      </w:r>
      <w:bookmarkEnd w:id="40"/>
      <w:r w:rsidR="00D60741">
        <w:rPr>
          <w:lang w:val="en-CA"/>
        </w:rPr>
        <w:t>.</w:t>
      </w:r>
      <w:r w:rsidRPr="009727FE">
        <w:rPr>
          <w:lang w:val="en-CA"/>
        </w:rPr>
        <w:t xml:space="preserve"> </w:t>
      </w:r>
    </w:p>
    <w:p w14:paraId="1FC6FD3A" w14:textId="77777777" w:rsidR="005D6794" w:rsidRDefault="005D6794" w:rsidP="005D6794">
      <w:pPr>
        <w:pStyle w:val="Proposal"/>
        <w:tabs>
          <w:tab w:val="clear" w:pos="1304"/>
        </w:tabs>
        <w:spacing w:line="254" w:lineRule="auto"/>
        <w:ind w:left="1701" w:hanging="1701"/>
        <w:rPr>
          <w:lang w:val="en-CA"/>
        </w:rPr>
      </w:pPr>
      <w:bookmarkStart w:id="41" w:name="_Toc115448388"/>
      <w:r w:rsidRPr="000E7880">
        <w:rPr>
          <w:lang w:val="en-CA"/>
        </w:rPr>
        <w:t xml:space="preserve">Study techniques which optimize reference signal transmissions over </w:t>
      </w:r>
      <w:proofErr w:type="spellStart"/>
      <w:r w:rsidRPr="000E7880">
        <w:rPr>
          <w:lang w:val="en-CA"/>
        </w:rPr>
        <w:t>S</w:t>
      </w:r>
      <w:r>
        <w:rPr>
          <w:lang w:val="en-CA"/>
        </w:rPr>
        <w:t>C</w:t>
      </w:r>
      <w:r w:rsidRPr="000E7880">
        <w:rPr>
          <w:lang w:val="en-CA"/>
        </w:rPr>
        <w:t>ells</w:t>
      </w:r>
      <w:proofErr w:type="spellEnd"/>
      <w:r w:rsidRPr="000E7880">
        <w:rPr>
          <w:lang w:val="en-CA"/>
        </w:rPr>
        <w:t xml:space="preserve"> in terms of </w:t>
      </w:r>
      <w:r>
        <w:rPr>
          <w:lang w:val="en-CA"/>
        </w:rPr>
        <w:t>network</w:t>
      </w:r>
      <w:r w:rsidRPr="000E7880">
        <w:rPr>
          <w:lang w:val="en-CA"/>
        </w:rPr>
        <w:t xml:space="preserve"> energy savings.</w:t>
      </w:r>
      <w:bookmarkEnd w:id="41"/>
      <w:r w:rsidRPr="000E7880">
        <w:rPr>
          <w:lang w:val="en-CA"/>
        </w:rPr>
        <w:t xml:space="preserve"> </w:t>
      </w:r>
    </w:p>
    <w:p w14:paraId="2FED4A53" w14:textId="3EF95714" w:rsidR="005D6794" w:rsidRDefault="005D6794" w:rsidP="005D6794">
      <w:pPr>
        <w:pStyle w:val="Proposal"/>
        <w:tabs>
          <w:tab w:val="clear" w:pos="1304"/>
        </w:tabs>
        <w:spacing w:line="254" w:lineRule="auto"/>
        <w:ind w:left="1701" w:hanging="1701"/>
        <w:rPr>
          <w:lang w:val="en-CA"/>
        </w:rPr>
      </w:pPr>
      <w:bookmarkStart w:id="42" w:name="_Toc115448389"/>
      <w:r>
        <w:rPr>
          <w:lang w:val="en-CA"/>
        </w:rPr>
        <w:t xml:space="preserve">Techniques allowing on-demand transmission of RSs, e.g., TRS particularly over </w:t>
      </w:r>
      <w:proofErr w:type="spellStart"/>
      <w:r>
        <w:rPr>
          <w:lang w:val="en-CA"/>
        </w:rPr>
        <w:t>Scells</w:t>
      </w:r>
      <w:proofErr w:type="spellEnd"/>
      <w:r>
        <w:rPr>
          <w:lang w:val="en-CA"/>
        </w:rPr>
        <w:t xml:space="preserve"> should be considered.</w:t>
      </w:r>
      <w:bookmarkEnd w:id="42"/>
    </w:p>
    <w:p w14:paraId="3D492B18" w14:textId="77777777" w:rsidR="005D6794" w:rsidRDefault="005D6794" w:rsidP="005D6794">
      <w:pPr>
        <w:pStyle w:val="Proposal"/>
        <w:numPr>
          <w:ilvl w:val="0"/>
          <w:numId w:val="0"/>
        </w:numPr>
        <w:spacing w:line="254" w:lineRule="auto"/>
        <w:ind w:left="1304" w:hanging="1304"/>
        <w:rPr>
          <w:lang w:val="en-CA"/>
        </w:rPr>
      </w:pPr>
    </w:p>
    <w:p w14:paraId="3B07027F" w14:textId="77777777" w:rsidR="005D6794" w:rsidRPr="006A6071" w:rsidRDefault="005D6794" w:rsidP="005D6794">
      <w:pPr>
        <w:pStyle w:val="Heading1"/>
        <w:rPr>
          <w:rFonts w:cs="Arial"/>
          <w:b/>
          <w:lang w:val="en-US"/>
        </w:rPr>
      </w:pPr>
      <w:r w:rsidRPr="006A6071">
        <w:rPr>
          <w:rFonts w:cs="Arial"/>
          <w:b/>
          <w:lang w:val="en-US"/>
        </w:rPr>
        <w:t>Conclusion</w:t>
      </w:r>
    </w:p>
    <w:bookmarkEnd w:id="38"/>
    <w:p w14:paraId="16F7A69E" w14:textId="77777777" w:rsidR="005D6794" w:rsidRPr="00395743" w:rsidRDefault="005D6794" w:rsidP="005D6794">
      <w:pPr>
        <w:pStyle w:val="BodyText"/>
        <w:rPr>
          <w:rFonts w:cs="Arial"/>
        </w:rPr>
      </w:pPr>
      <w:r w:rsidRPr="00395743">
        <w:rPr>
          <w:rFonts w:cs="Arial"/>
        </w:rPr>
        <w:t xml:space="preserve">In </w:t>
      </w:r>
      <w:bookmarkStart w:id="43" w:name="_Hlk83889481"/>
      <w:r w:rsidRPr="00395743">
        <w:rPr>
          <w:rFonts w:cs="Arial"/>
        </w:rPr>
        <w:t xml:space="preserve">previous sections, the following observations and proposals were made: </w:t>
      </w:r>
    </w:p>
    <w:p w14:paraId="35BFC521" w14:textId="77777777" w:rsidR="005D6794" w:rsidRDefault="005D6794" w:rsidP="005D6794">
      <w:pPr>
        <w:pStyle w:val="TableofFigures"/>
        <w:tabs>
          <w:tab w:val="right" w:leader="dot" w:pos="9771"/>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115448364" w:history="1">
        <w:r w:rsidRPr="000752F0">
          <w:rPr>
            <w:rStyle w:val="Hyperlink"/>
            <w:rFonts w:cs="Arial"/>
            <w:noProof/>
            <w:lang w:val="en-GB" w:eastAsia="zh-CN"/>
          </w:rPr>
          <w:t>Observation 1</w:t>
        </w:r>
        <w:r>
          <w:rPr>
            <w:rFonts w:asciiTheme="minorHAnsi" w:hAnsiTheme="minorHAnsi"/>
            <w:b w:val="0"/>
            <w:noProof/>
          </w:rPr>
          <w:tab/>
        </w:r>
        <w:r w:rsidRPr="000752F0">
          <w:rPr>
            <w:rStyle w:val="Hyperlink"/>
            <w:rFonts w:cs="Arial"/>
            <w:noProof/>
          </w:rPr>
          <w:t>A need for increasing number of transceiver chains is foreseen in gNBs in the future, especially at higher frequencies</w:t>
        </w:r>
        <w:r w:rsidRPr="000752F0">
          <w:rPr>
            <w:rStyle w:val="Hyperlink"/>
            <w:rFonts w:cs="Arial"/>
            <w:noProof/>
            <w:lang w:val="en-GB" w:eastAsia="zh-CN"/>
          </w:rPr>
          <w:t>.</w:t>
        </w:r>
      </w:hyperlink>
    </w:p>
    <w:p w14:paraId="18FA52A4" w14:textId="77777777" w:rsidR="005D6794" w:rsidRDefault="00D60741" w:rsidP="005D6794">
      <w:pPr>
        <w:pStyle w:val="TableofFigures"/>
        <w:tabs>
          <w:tab w:val="right" w:leader="dot" w:pos="9771"/>
        </w:tabs>
        <w:rPr>
          <w:rFonts w:asciiTheme="minorHAnsi" w:hAnsiTheme="minorHAnsi"/>
          <w:b w:val="0"/>
          <w:noProof/>
        </w:rPr>
      </w:pPr>
      <w:hyperlink w:anchor="_Toc115448365" w:history="1">
        <w:r w:rsidR="005D6794" w:rsidRPr="000752F0">
          <w:rPr>
            <w:rStyle w:val="Hyperlink"/>
            <w:rFonts w:cs="Arial"/>
            <w:noProof/>
            <w:lang w:val="en-GB" w:eastAsia="zh-CN"/>
          </w:rPr>
          <w:t>Observation 2</w:t>
        </w:r>
        <w:r w:rsidR="005D6794">
          <w:rPr>
            <w:rFonts w:asciiTheme="minorHAnsi" w:hAnsiTheme="minorHAnsi"/>
            <w:b w:val="0"/>
            <w:noProof/>
          </w:rPr>
          <w:tab/>
        </w:r>
        <w:r w:rsidR="005D6794" w:rsidRPr="000752F0">
          <w:rPr>
            <w:rStyle w:val="Hyperlink"/>
            <w:rFonts w:cs="Arial"/>
            <w:noProof/>
          </w:rPr>
          <w:t>For efficient beam management, increased number of transceiver chains results in a higher number of energy consuming components and reference signal transmissions</w:t>
        </w:r>
        <w:r w:rsidR="005D6794" w:rsidRPr="000752F0">
          <w:rPr>
            <w:rStyle w:val="Hyperlink"/>
            <w:rFonts w:cs="Arial"/>
            <w:noProof/>
            <w:lang w:val="en-GB" w:eastAsia="zh-CN"/>
          </w:rPr>
          <w:t>.</w:t>
        </w:r>
      </w:hyperlink>
    </w:p>
    <w:p w14:paraId="56411446" w14:textId="77777777" w:rsidR="005D6794" w:rsidRDefault="00D60741" w:rsidP="005D6794">
      <w:pPr>
        <w:pStyle w:val="TableofFigures"/>
        <w:tabs>
          <w:tab w:val="right" w:leader="dot" w:pos="9771"/>
        </w:tabs>
        <w:rPr>
          <w:rFonts w:asciiTheme="minorHAnsi" w:hAnsiTheme="minorHAnsi"/>
          <w:b w:val="0"/>
          <w:noProof/>
        </w:rPr>
      </w:pPr>
      <w:hyperlink w:anchor="_Toc115448366" w:history="1">
        <w:r w:rsidR="005D6794" w:rsidRPr="000752F0">
          <w:rPr>
            <w:rStyle w:val="Hyperlink"/>
            <w:rFonts w:cs="Arial"/>
            <w:noProof/>
            <w:lang w:val="en-GB" w:eastAsia="zh-CN"/>
          </w:rPr>
          <w:t>Observation 3</w:t>
        </w:r>
        <w:r w:rsidR="005D6794">
          <w:rPr>
            <w:rFonts w:asciiTheme="minorHAnsi" w:hAnsiTheme="minorHAnsi"/>
            <w:b w:val="0"/>
            <w:noProof/>
          </w:rPr>
          <w:tab/>
        </w:r>
        <w:r w:rsidR="005D6794" w:rsidRPr="000752F0">
          <w:rPr>
            <w:rStyle w:val="Hyperlink"/>
            <w:rFonts w:cs="Arial"/>
            <w:noProof/>
            <w:lang w:val="en-GB" w:eastAsia="zh-CN"/>
          </w:rPr>
          <w:t>Higher number of antennas results in a high energy consumption even in low to medium load scenarios.</w:t>
        </w:r>
      </w:hyperlink>
    </w:p>
    <w:p w14:paraId="19B3B233" w14:textId="77777777" w:rsidR="005D6794" w:rsidRDefault="00D60741" w:rsidP="005D6794">
      <w:pPr>
        <w:pStyle w:val="TableofFigures"/>
        <w:tabs>
          <w:tab w:val="right" w:leader="dot" w:pos="9771"/>
        </w:tabs>
        <w:rPr>
          <w:rFonts w:asciiTheme="minorHAnsi" w:hAnsiTheme="minorHAnsi"/>
          <w:b w:val="0"/>
          <w:noProof/>
        </w:rPr>
      </w:pPr>
      <w:hyperlink w:anchor="_Toc115448367" w:history="1">
        <w:r w:rsidR="005D6794" w:rsidRPr="000752F0">
          <w:rPr>
            <w:rStyle w:val="Hyperlink"/>
            <w:rFonts w:cs="Arial"/>
            <w:noProof/>
            <w:lang w:val="en-GB" w:eastAsia="zh-CN"/>
          </w:rPr>
          <w:t>Observation 4</w:t>
        </w:r>
        <w:r w:rsidR="005D6794">
          <w:rPr>
            <w:rFonts w:asciiTheme="minorHAnsi" w:hAnsiTheme="minorHAnsi"/>
            <w:b w:val="0"/>
            <w:noProof/>
          </w:rPr>
          <w:tab/>
        </w:r>
        <w:r w:rsidR="005D6794" w:rsidRPr="000752F0">
          <w:rPr>
            <w:rStyle w:val="Hyperlink"/>
            <w:rFonts w:cs="Arial"/>
            <w:noProof/>
            <w:lang w:val="en-GB" w:eastAsia="zh-CN"/>
          </w:rPr>
          <w:t>Changes in gNB port to antenna mapping may require reference signal reconfiguration.</w:t>
        </w:r>
      </w:hyperlink>
    </w:p>
    <w:p w14:paraId="1DC8102B" w14:textId="77777777" w:rsidR="005D6794" w:rsidRDefault="00D60741" w:rsidP="005D6794">
      <w:pPr>
        <w:pStyle w:val="TableofFigures"/>
        <w:tabs>
          <w:tab w:val="right" w:leader="dot" w:pos="9771"/>
        </w:tabs>
        <w:rPr>
          <w:rFonts w:asciiTheme="minorHAnsi" w:hAnsiTheme="minorHAnsi"/>
          <w:b w:val="0"/>
          <w:noProof/>
        </w:rPr>
      </w:pPr>
      <w:hyperlink w:anchor="_Toc115448368" w:history="1">
        <w:r w:rsidR="005D6794" w:rsidRPr="000752F0">
          <w:rPr>
            <w:rStyle w:val="Hyperlink"/>
            <w:rFonts w:cs="Arial"/>
            <w:noProof/>
            <w:lang w:val="en-GB" w:eastAsia="zh-CN"/>
          </w:rPr>
          <w:t>Observation 5</w:t>
        </w:r>
        <w:r w:rsidR="005D6794">
          <w:rPr>
            <w:rFonts w:asciiTheme="minorHAnsi" w:hAnsiTheme="minorHAnsi"/>
            <w:b w:val="0"/>
            <w:noProof/>
          </w:rPr>
          <w:tab/>
        </w:r>
        <w:r w:rsidR="005D6794" w:rsidRPr="000752F0">
          <w:rPr>
            <w:rStyle w:val="Hyperlink"/>
            <w:rFonts w:cs="Arial"/>
            <w:noProof/>
          </w:rPr>
          <w:t>To avoid recurrent reconfigurations, it is necessary for the gNB to acquire knowledge of what performance the different muting patterns would result in prior to the actual transceiver muting decision.</w:t>
        </w:r>
      </w:hyperlink>
    </w:p>
    <w:p w14:paraId="1F20F998" w14:textId="77777777" w:rsidR="005D6794" w:rsidRDefault="00D60741" w:rsidP="005D6794">
      <w:pPr>
        <w:pStyle w:val="TableofFigures"/>
        <w:tabs>
          <w:tab w:val="right" w:leader="dot" w:pos="9771"/>
        </w:tabs>
        <w:rPr>
          <w:rFonts w:asciiTheme="minorHAnsi" w:hAnsiTheme="minorHAnsi"/>
          <w:b w:val="0"/>
          <w:noProof/>
        </w:rPr>
      </w:pPr>
      <w:hyperlink w:anchor="_Toc115448369" w:history="1">
        <w:r w:rsidR="005D6794" w:rsidRPr="000752F0">
          <w:rPr>
            <w:rStyle w:val="Hyperlink"/>
            <w:rFonts w:cs="Arial"/>
            <w:noProof/>
            <w:lang w:val="en-GB" w:eastAsia="zh-CN"/>
          </w:rPr>
          <w:t>Observation 6</w:t>
        </w:r>
        <w:r w:rsidR="005D6794">
          <w:rPr>
            <w:rFonts w:asciiTheme="minorHAnsi" w:hAnsiTheme="minorHAnsi"/>
            <w:b w:val="0"/>
            <w:noProof/>
          </w:rPr>
          <w:tab/>
        </w:r>
        <w:r w:rsidR="005D6794" w:rsidRPr="000752F0">
          <w:rPr>
            <w:rStyle w:val="Hyperlink"/>
            <w:rFonts w:cs="Arial"/>
            <w:noProof/>
          </w:rPr>
          <w:t>In current specifications, multiple CSI-RS resources need to be configured in the UE so that the gNB can get CSI feedback for different antenna muting layouts, which can increase physical resource usage.</w:t>
        </w:r>
      </w:hyperlink>
    </w:p>
    <w:p w14:paraId="4F1409FE" w14:textId="77777777" w:rsidR="005D6794" w:rsidRDefault="00D60741" w:rsidP="005D6794">
      <w:pPr>
        <w:pStyle w:val="TableofFigures"/>
        <w:tabs>
          <w:tab w:val="right" w:leader="dot" w:pos="9771"/>
        </w:tabs>
        <w:rPr>
          <w:rFonts w:asciiTheme="minorHAnsi" w:hAnsiTheme="minorHAnsi"/>
          <w:b w:val="0"/>
          <w:noProof/>
        </w:rPr>
      </w:pPr>
      <w:hyperlink w:anchor="_Toc115448370" w:history="1">
        <w:r w:rsidR="005D6794" w:rsidRPr="000752F0">
          <w:rPr>
            <w:rStyle w:val="Hyperlink"/>
            <w:noProof/>
            <w:lang w:val="en-GB"/>
          </w:rPr>
          <w:t>Observation 7</w:t>
        </w:r>
        <w:r w:rsidR="005D6794">
          <w:rPr>
            <w:rFonts w:asciiTheme="minorHAnsi" w:hAnsiTheme="minorHAnsi"/>
            <w:b w:val="0"/>
            <w:noProof/>
          </w:rPr>
          <w:tab/>
        </w:r>
        <w:r w:rsidR="005D6794" w:rsidRPr="000752F0">
          <w:rPr>
            <w:rStyle w:val="Hyperlink"/>
            <w:rFonts w:cs="Arial"/>
            <w:noProof/>
          </w:rPr>
          <w:t>Reference</w:t>
        </w:r>
        <w:r w:rsidR="005D6794" w:rsidRPr="000752F0">
          <w:rPr>
            <w:rStyle w:val="Hyperlink"/>
            <w:noProof/>
            <w:lang w:val="en-GB"/>
          </w:rPr>
          <w:t xml:space="preserve"> signal reconfigurations via RRC is slow and leads to excessive energy consumption.</w:t>
        </w:r>
      </w:hyperlink>
    </w:p>
    <w:p w14:paraId="4ED043F1" w14:textId="77777777" w:rsidR="005D6794" w:rsidRDefault="00D60741" w:rsidP="005D6794">
      <w:pPr>
        <w:pStyle w:val="TableofFigures"/>
        <w:tabs>
          <w:tab w:val="right" w:leader="dot" w:pos="9771"/>
        </w:tabs>
        <w:rPr>
          <w:rFonts w:asciiTheme="minorHAnsi" w:hAnsiTheme="minorHAnsi"/>
          <w:b w:val="0"/>
          <w:noProof/>
        </w:rPr>
      </w:pPr>
      <w:hyperlink w:anchor="_Toc115448371" w:history="1">
        <w:r w:rsidR="005D6794" w:rsidRPr="000752F0">
          <w:rPr>
            <w:rStyle w:val="Hyperlink"/>
            <w:rFonts w:cs="Arial"/>
            <w:noProof/>
            <w:lang w:val="en-GB" w:eastAsia="zh-CN"/>
          </w:rPr>
          <w:t>Observation 8</w:t>
        </w:r>
        <w:r w:rsidR="005D6794">
          <w:rPr>
            <w:rFonts w:asciiTheme="minorHAnsi" w:hAnsiTheme="minorHAnsi"/>
            <w:b w:val="0"/>
            <w:noProof/>
          </w:rPr>
          <w:tab/>
        </w:r>
        <w:r w:rsidR="005D6794" w:rsidRPr="000752F0">
          <w:rPr>
            <w:rStyle w:val="Hyperlink"/>
            <w:rFonts w:cs="Arial"/>
            <w:noProof/>
            <w:lang w:val="en-GB" w:eastAsia="zh-CN"/>
          </w:rPr>
          <w:t>Using few antennas for data transmission, while maintaining some reference signals transmission in the background on more antennas still brings major energy savings.</w:t>
        </w:r>
      </w:hyperlink>
    </w:p>
    <w:p w14:paraId="26CB5942" w14:textId="77777777" w:rsidR="005D6794" w:rsidRDefault="00D60741" w:rsidP="005D6794">
      <w:pPr>
        <w:pStyle w:val="TableofFigures"/>
        <w:tabs>
          <w:tab w:val="right" w:leader="dot" w:pos="9771"/>
        </w:tabs>
        <w:rPr>
          <w:rFonts w:asciiTheme="minorHAnsi" w:hAnsiTheme="minorHAnsi"/>
          <w:b w:val="0"/>
          <w:noProof/>
        </w:rPr>
      </w:pPr>
      <w:hyperlink w:anchor="_Toc115448372" w:history="1">
        <w:r w:rsidR="005D6794" w:rsidRPr="000752F0">
          <w:rPr>
            <w:rStyle w:val="Hyperlink"/>
            <w:rFonts w:cs="Arial"/>
            <w:noProof/>
            <w:lang w:val="en-GB" w:eastAsia="zh-CN"/>
          </w:rPr>
          <w:t>Observation 9</w:t>
        </w:r>
        <w:r w:rsidR="005D6794">
          <w:rPr>
            <w:rFonts w:asciiTheme="minorHAnsi" w:hAnsiTheme="minorHAnsi"/>
            <w:b w:val="0"/>
            <w:noProof/>
          </w:rPr>
          <w:tab/>
        </w:r>
        <w:r w:rsidR="005D6794" w:rsidRPr="000752F0">
          <w:rPr>
            <w:rStyle w:val="Hyperlink"/>
            <w:rFonts w:cs="Arial"/>
            <w:noProof/>
          </w:rPr>
          <w:t>Excessive CSI reporting/polling for turning on/off transceiver chains is quite energy consuming both for the UE and for the network</w:t>
        </w:r>
        <w:r w:rsidR="005D6794" w:rsidRPr="000752F0">
          <w:rPr>
            <w:rStyle w:val="Hyperlink"/>
            <w:rFonts w:cs="Arial"/>
            <w:noProof/>
            <w:lang w:val="en-GB" w:eastAsia="zh-CN"/>
          </w:rPr>
          <w:t>.</w:t>
        </w:r>
      </w:hyperlink>
    </w:p>
    <w:p w14:paraId="622BF13F" w14:textId="77777777" w:rsidR="005D6794" w:rsidRDefault="00D60741" w:rsidP="005D6794">
      <w:pPr>
        <w:pStyle w:val="TableofFigures"/>
        <w:tabs>
          <w:tab w:val="right" w:leader="dot" w:pos="9771"/>
        </w:tabs>
        <w:rPr>
          <w:rFonts w:asciiTheme="minorHAnsi" w:hAnsiTheme="minorHAnsi"/>
          <w:b w:val="0"/>
          <w:noProof/>
        </w:rPr>
      </w:pPr>
      <w:hyperlink w:anchor="_Toc115448373" w:history="1">
        <w:r w:rsidR="005D6794" w:rsidRPr="000752F0">
          <w:rPr>
            <w:rStyle w:val="Hyperlink"/>
            <w:rFonts w:cs="Arial"/>
            <w:noProof/>
            <w:lang w:val="en-GB" w:eastAsia="zh-CN"/>
          </w:rPr>
          <w:t>Observation 10</w:t>
        </w:r>
        <w:r w:rsidR="005D6794">
          <w:rPr>
            <w:rFonts w:asciiTheme="minorHAnsi" w:hAnsiTheme="minorHAnsi"/>
            <w:b w:val="0"/>
            <w:noProof/>
          </w:rPr>
          <w:tab/>
        </w:r>
        <w:r w:rsidR="005D6794" w:rsidRPr="000752F0">
          <w:rPr>
            <w:rStyle w:val="Hyperlink"/>
            <w:rFonts w:cs="Arial"/>
            <w:noProof/>
            <w:lang w:val="en-GB" w:eastAsia="zh-CN"/>
          </w:rPr>
          <w:t>Frequent Rx/Tx activities (e.g., periodic TRS or PRACH occasions) at low-moderate loads increases the network energy consumption.</w:t>
        </w:r>
      </w:hyperlink>
    </w:p>
    <w:p w14:paraId="4AD2E789" w14:textId="77777777" w:rsidR="005D6794" w:rsidRDefault="00D60741" w:rsidP="005D6794">
      <w:pPr>
        <w:pStyle w:val="TableofFigures"/>
        <w:tabs>
          <w:tab w:val="right" w:leader="dot" w:pos="9771"/>
        </w:tabs>
        <w:rPr>
          <w:rFonts w:asciiTheme="minorHAnsi" w:hAnsiTheme="minorHAnsi"/>
          <w:b w:val="0"/>
          <w:noProof/>
        </w:rPr>
      </w:pPr>
      <w:hyperlink w:anchor="_Toc115448374" w:history="1">
        <w:r w:rsidR="005D6794" w:rsidRPr="000752F0">
          <w:rPr>
            <w:rStyle w:val="Hyperlink"/>
            <w:rFonts w:cs="Arial"/>
            <w:noProof/>
            <w:lang w:val="en-GB" w:eastAsia="zh-CN"/>
          </w:rPr>
          <w:t>Observation 11</w:t>
        </w:r>
        <w:r w:rsidR="005D6794">
          <w:rPr>
            <w:rFonts w:asciiTheme="minorHAnsi" w:hAnsiTheme="minorHAnsi"/>
            <w:b w:val="0"/>
            <w:noProof/>
          </w:rPr>
          <w:tab/>
        </w:r>
        <w:r w:rsidR="005D6794" w:rsidRPr="000752F0">
          <w:rPr>
            <w:rStyle w:val="Hyperlink"/>
            <w:rFonts w:cs="Arial"/>
            <w:noProof/>
            <w:lang w:val="en-GB" w:eastAsia="zh-CN"/>
          </w:rPr>
          <w:t>Lowering the gNB output power for UEs in good coverage may have very limited impact on throughput.</w:t>
        </w:r>
      </w:hyperlink>
    </w:p>
    <w:p w14:paraId="180950F5" w14:textId="77777777" w:rsidR="005D6794" w:rsidRDefault="00D60741" w:rsidP="005D6794">
      <w:pPr>
        <w:pStyle w:val="TableofFigures"/>
        <w:tabs>
          <w:tab w:val="right" w:leader="dot" w:pos="9771"/>
        </w:tabs>
        <w:rPr>
          <w:rFonts w:asciiTheme="minorHAnsi" w:hAnsiTheme="minorHAnsi"/>
          <w:b w:val="0"/>
          <w:noProof/>
        </w:rPr>
      </w:pPr>
      <w:hyperlink w:anchor="_Toc115448375" w:history="1">
        <w:r w:rsidR="005D6794" w:rsidRPr="000752F0">
          <w:rPr>
            <w:rStyle w:val="Hyperlink"/>
            <w:rFonts w:cs="Arial"/>
            <w:noProof/>
            <w:lang w:val="en-GB" w:eastAsia="zh-CN"/>
          </w:rPr>
          <w:t>Observation 12</w:t>
        </w:r>
        <w:r w:rsidR="005D6794">
          <w:rPr>
            <w:rFonts w:asciiTheme="minorHAnsi" w:hAnsiTheme="minorHAnsi"/>
            <w:b w:val="0"/>
            <w:noProof/>
          </w:rPr>
          <w:tab/>
        </w:r>
        <w:r w:rsidR="005D6794" w:rsidRPr="000752F0">
          <w:rPr>
            <w:rStyle w:val="Hyperlink"/>
            <w:rFonts w:cs="Arial"/>
            <w:noProof/>
            <w:lang w:val="en-GB" w:eastAsia="zh-CN"/>
          </w:rPr>
          <w:t>UEs need to be aware of PDSCH power offset changes in relation to reference signals, otherwise the CSI reports and UE internal receiver settings may become invalid.</w:t>
        </w:r>
      </w:hyperlink>
    </w:p>
    <w:p w14:paraId="387386D8" w14:textId="77777777" w:rsidR="005D6794" w:rsidRDefault="00D60741" w:rsidP="005D6794">
      <w:pPr>
        <w:pStyle w:val="TableofFigures"/>
        <w:tabs>
          <w:tab w:val="right" w:leader="dot" w:pos="9771"/>
        </w:tabs>
        <w:rPr>
          <w:rFonts w:asciiTheme="minorHAnsi" w:hAnsiTheme="minorHAnsi"/>
          <w:b w:val="0"/>
          <w:noProof/>
        </w:rPr>
      </w:pPr>
      <w:hyperlink w:anchor="_Toc115448376" w:history="1">
        <w:r w:rsidR="005D6794" w:rsidRPr="000752F0">
          <w:rPr>
            <w:rStyle w:val="Hyperlink"/>
            <w:rFonts w:cs="Arial"/>
            <w:noProof/>
            <w:lang w:val="en-GB" w:eastAsia="zh-CN"/>
          </w:rPr>
          <w:t>Observation 13</w:t>
        </w:r>
        <w:r w:rsidR="005D6794">
          <w:rPr>
            <w:rFonts w:asciiTheme="minorHAnsi" w:hAnsiTheme="minorHAnsi"/>
            <w:b w:val="0"/>
            <w:noProof/>
          </w:rPr>
          <w:tab/>
        </w:r>
        <w:r w:rsidR="005D6794" w:rsidRPr="000752F0">
          <w:rPr>
            <w:rStyle w:val="Hyperlink"/>
            <w:rFonts w:cs="Arial"/>
            <w:noProof/>
            <w:lang w:val="en-GB" w:eastAsia="zh-CN"/>
          </w:rPr>
          <w:t>PDSCH power offsets to reference signals (CSI-RS), as well as power offset between CSI-RS and SSB are configured via RRC signalling which is rather slow.</w:t>
        </w:r>
      </w:hyperlink>
    </w:p>
    <w:p w14:paraId="4308DD04" w14:textId="77777777" w:rsidR="005D6794" w:rsidRDefault="00D60741" w:rsidP="005D6794">
      <w:pPr>
        <w:pStyle w:val="TableofFigures"/>
        <w:tabs>
          <w:tab w:val="right" w:leader="dot" w:pos="9771"/>
        </w:tabs>
        <w:rPr>
          <w:rFonts w:asciiTheme="minorHAnsi" w:hAnsiTheme="minorHAnsi"/>
          <w:b w:val="0"/>
          <w:noProof/>
        </w:rPr>
      </w:pPr>
      <w:hyperlink w:anchor="_Toc115448377" w:history="1">
        <w:r w:rsidR="005D6794" w:rsidRPr="000752F0">
          <w:rPr>
            <w:rStyle w:val="Hyperlink"/>
            <w:rFonts w:cs="Arial"/>
            <w:noProof/>
            <w:lang w:val="en-GB" w:eastAsia="zh-CN"/>
          </w:rPr>
          <w:t>Observation 14</w:t>
        </w:r>
        <w:r w:rsidR="005D6794">
          <w:rPr>
            <w:rFonts w:asciiTheme="minorHAnsi" w:hAnsiTheme="minorHAnsi"/>
            <w:b w:val="0"/>
            <w:noProof/>
          </w:rPr>
          <w:tab/>
        </w:r>
        <w:r w:rsidR="005D6794" w:rsidRPr="000752F0">
          <w:rPr>
            <w:rStyle w:val="Hyperlink"/>
            <w:rFonts w:cs="Arial"/>
            <w:noProof/>
            <w:lang w:val="en-GB" w:eastAsia="zh-CN"/>
          </w:rPr>
          <w:t>BW adaptation at the network can potentially save energy at both network and UE side.</w:t>
        </w:r>
      </w:hyperlink>
    </w:p>
    <w:p w14:paraId="4613C668" w14:textId="77777777" w:rsidR="005D6794" w:rsidRDefault="005D6794" w:rsidP="005D6794">
      <w:pPr>
        <w:pStyle w:val="TableofFigures"/>
        <w:tabs>
          <w:tab w:val="right" w:leader="dot" w:pos="9771"/>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44" w:name="_Hlk83889439"/>
    </w:p>
    <w:bookmarkEnd w:id="44"/>
    <w:p w14:paraId="7FAF6975" w14:textId="77777777" w:rsidR="005D6794" w:rsidRDefault="005D6794" w:rsidP="005D6794">
      <w:pPr>
        <w:pStyle w:val="TableofFigures"/>
        <w:tabs>
          <w:tab w:val="right" w:leader="dot" w:pos="9771"/>
        </w:tabs>
        <w:rPr>
          <w:rFonts w:asciiTheme="minorHAnsi" w:hAnsiTheme="minorHAnsi"/>
          <w:b w:val="0"/>
          <w:noProof/>
        </w:rPr>
      </w:pPr>
      <w:r w:rsidRPr="0041740B">
        <w:rPr>
          <w:rStyle w:val="Hyperlink"/>
          <w:noProof/>
        </w:rPr>
        <w:fldChar w:fldCharType="begin"/>
      </w:r>
      <w:r w:rsidRPr="0041740B">
        <w:rPr>
          <w:rStyle w:val="Hyperlink"/>
          <w:noProof/>
        </w:rPr>
        <w:instrText xml:space="preserve"> </w:instrText>
      </w:r>
      <w:r>
        <w:rPr>
          <w:noProof/>
        </w:rPr>
        <w:instrText>HYPERLINK \l "_Toc115448378"</w:instrText>
      </w:r>
      <w:r w:rsidRPr="0041740B">
        <w:rPr>
          <w:rStyle w:val="Hyperlink"/>
          <w:noProof/>
        </w:rPr>
        <w:instrText xml:space="preserve"> </w:instrText>
      </w:r>
      <w:r w:rsidRPr="0041740B">
        <w:rPr>
          <w:rStyle w:val="Hyperlink"/>
          <w:noProof/>
        </w:rPr>
        <w:fldChar w:fldCharType="separate"/>
      </w:r>
      <w:r w:rsidRPr="0041740B">
        <w:rPr>
          <w:rStyle w:val="Hyperlink"/>
          <w:rFonts w:cs="Times New Roman"/>
          <w:noProof/>
          <w:spacing w:val="2"/>
          <w:lang w:val="en-CA"/>
        </w:rPr>
        <w:t>Proposal 1</w:t>
      </w:r>
      <w:r>
        <w:rPr>
          <w:rFonts w:asciiTheme="minorHAnsi" w:hAnsiTheme="minorHAnsi"/>
          <w:b w:val="0"/>
          <w:noProof/>
        </w:rPr>
        <w:tab/>
      </w:r>
      <w:r w:rsidRPr="0041740B">
        <w:rPr>
          <w:rStyle w:val="Hyperlink"/>
          <w:noProof/>
          <w:lang w:val="en-CA"/>
        </w:rPr>
        <w:t>Study methods that allow the UE to provide CSI feedback for different port muting patterns based on one CSI-RS resource configuration</w:t>
      </w:r>
      <w:r w:rsidRPr="0041740B">
        <w:rPr>
          <w:rStyle w:val="Hyperlink"/>
          <w:rFonts w:cs="Times New Roman"/>
          <w:noProof/>
          <w:spacing w:val="2"/>
        </w:rPr>
        <w:t>.</w:t>
      </w:r>
      <w:r w:rsidRPr="0041740B">
        <w:rPr>
          <w:rStyle w:val="Hyperlink"/>
          <w:noProof/>
        </w:rPr>
        <w:fldChar w:fldCharType="end"/>
      </w:r>
    </w:p>
    <w:p w14:paraId="076D9A01" w14:textId="77777777" w:rsidR="005D6794" w:rsidRDefault="00D60741" w:rsidP="005D6794">
      <w:pPr>
        <w:pStyle w:val="TableofFigures"/>
        <w:tabs>
          <w:tab w:val="right" w:leader="dot" w:pos="9771"/>
        </w:tabs>
        <w:rPr>
          <w:rFonts w:asciiTheme="minorHAnsi" w:hAnsiTheme="minorHAnsi"/>
          <w:b w:val="0"/>
          <w:noProof/>
        </w:rPr>
      </w:pPr>
      <w:hyperlink w:anchor="_Toc115448379" w:history="1">
        <w:r w:rsidR="005D6794" w:rsidRPr="0041740B">
          <w:rPr>
            <w:rStyle w:val="Hyperlink"/>
            <w:rFonts w:cs="Times New Roman"/>
            <w:noProof/>
            <w:spacing w:val="2"/>
            <w:lang w:val="en-CA"/>
          </w:rPr>
          <w:t>Proposal 2</w:t>
        </w:r>
        <w:r w:rsidR="005D6794">
          <w:rPr>
            <w:rFonts w:asciiTheme="minorHAnsi" w:hAnsiTheme="minorHAnsi"/>
            <w:b w:val="0"/>
            <w:noProof/>
          </w:rPr>
          <w:tab/>
        </w:r>
        <w:r w:rsidR="005D6794" w:rsidRPr="0041740B">
          <w:rPr>
            <w:rStyle w:val="Hyperlink"/>
            <w:noProof/>
            <w:lang w:val="en-CA"/>
          </w:rPr>
          <w:t>Different port muting patterns can be associated with different subset of ports of a CSI-RS resource set configuration. DCI and/or MAC-CEs can be used to indicate to UE(s) which subset of ports to measure/report and when</w:t>
        </w:r>
        <w:r w:rsidR="005D6794" w:rsidRPr="0041740B">
          <w:rPr>
            <w:rStyle w:val="Hyperlink"/>
            <w:rFonts w:cs="Times New Roman"/>
            <w:noProof/>
            <w:spacing w:val="2"/>
          </w:rPr>
          <w:t>.</w:t>
        </w:r>
      </w:hyperlink>
    </w:p>
    <w:p w14:paraId="12B9CC71" w14:textId="77777777" w:rsidR="005D6794" w:rsidRDefault="00D60741" w:rsidP="005D6794">
      <w:pPr>
        <w:pStyle w:val="TableofFigures"/>
        <w:tabs>
          <w:tab w:val="right" w:leader="dot" w:pos="9771"/>
        </w:tabs>
        <w:rPr>
          <w:rFonts w:asciiTheme="minorHAnsi" w:hAnsiTheme="minorHAnsi"/>
          <w:b w:val="0"/>
          <w:noProof/>
        </w:rPr>
      </w:pPr>
      <w:hyperlink w:anchor="_Toc115448380" w:history="1">
        <w:r w:rsidR="005D6794" w:rsidRPr="0041740B">
          <w:rPr>
            <w:rStyle w:val="Hyperlink"/>
            <w:noProof/>
            <w:lang w:val="en-CA"/>
          </w:rPr>
          <w:t>Proposal 3</w:t>
        </w:r>
        <w:r w:rsidR="005D6794">
          <w:rPr>
            <w:rFonts w:asciiTheme="minorHAnsi" w:hAnsiTheme="minorHAnsi"/>
            <w:b w:val="0"/>
            <w:noProof/>
          </w:rPr>
          <w:tab/>
        </w:r>
        <w:r w:rsidR="005D6794" w:rsidRPr="0041740B">
          <w:rPr>
            <w:rStyle w:val="Hyperlink"/>
            <w:rFonts w:cs="Arial"/>
            <w:noProof/>
          </w:rPr>
          <w:t>Study and identify techniques including conditions/criteria for UE measurements and feedback to gNB for (de)activation of CSI-RS ports.</w:t>
        </w:r>
      </w:hyperlink>
    </w:p>
    <w:p w14:paraId="7CE4C7BD" w14:textId="77777777" w:rsidR="005D6794" w:rsidRDefault="00D60741" w:rsidP="005D6794">
      <w:pPr>
        <w:pStyle w:val="TableofFigures"/>
        <w:tabs>
          <w:tab w:val="right" w:leader="dot" w:pos="9771"/>
        </w:tabs>
        <w:rPr>
          <w:rFonts w:asciiTheme="minorHAnsi" w:hAnsiTheme="minorHAnsi"/>
          <w:b w:val="0"/>
          <w:noProof/>
        </w:rPr>
      </w:pPr>
      <w:hyperlink w:anchor="_Toc115448381" w:history="1">
        <w:r w:rsidR="005D6794" w:rsidRPr="0041740B">
          <w:rPr>
            <w:rStyle w:val="Hyperlink"/>
            <w:rFonts w:cs="Times New Roman"/>
            <w:noProof/>
            <w:spacing w:val="2"/>
            <w:lang w:val="en-CA"/>
          </w:rPr>
          <w:t>Proposal 4</w:t>
        </w:r>
        <w:r w:rsidR="005D6794">
          <w:rPr>
            <w:rFonts w:asciiTheme="minorHAnsi" w:hAnsiTheme="minorHAnsi"/>
            <w:b w:val="0"/>
            <w:noProof/>
          </w:rPr>
          <w:tab/>
        </w:r>
        <w:r w:rsidR="005D6794" w:rsidRPr="0041740B">
          <w:rPr>
            <w:rStyle w:val="Hyperlink"/>
            <w:noProof/>
            <w:lang w:val="en-CA"/>
          </w:rPr>
          <w:t>Study optimized CSI reporting contents allowing the UE to provide compact CSI feedback for different antenna muting patterns, e.g., relative reports compared to a baseline</w:t>
        </w:r>
        <w:r w:rsidR="005D6794" w:rsidRPr="0041740B">
          <w:rPr>
            <w:rStyle w:val="Hyperlink"/>
            <w:rFonts w:cs="Times New Roman"/>
            <w:noProof/>
            <w:spacing w:val="2"/>
          </w:rPr>
          <w:t>.</w:t>
        </w:r>
      </w:hyperlink>
    </w:p>
    <w:p w14:paraId="6FCFA2CE" w14:textId="77777777" w:rsidR="005D6794" w:rsidRDefault="00D60741" w:rsidP="005D6794">
      <w:pPr>
        <w:pStyle w:val="TableofFigures"/>
        <w:tabs>
          <w:tab w:val="right" w:leader="dot" w:pos="9771"/>
        </w:tabs>
        <w:rPr>
          <w:rFonts w:asciiTheme="minorHAnsi" w:hAnsiTheme="minorHAnsi"/>
          <w:b w:val="0"/>
          <w:noProof/>
        </w:rPr>
      </w:pPr>
      <w:hyperlink w:anchor="_Toc115448382" w:history="1">
        <w:r w:rsidR="005D6794" w:rsidRPr="0041740B">
          <w:rPr>
            <w:rStyle w:val="Hyperlink"/>
            <w:noProof/>
            <w:lang w:val="en-CA"/>
          </w:rPr>
          <w:t>Proposal 5</w:t>
        </w:r>
        <w:r w:rsidR="005D6794">
          <w:rPr>
            <w:rFonts w:asciiTheme="minorHAnsi" w:hAnsiTheme="minorHAnsi"/>
            <w:b w:val="0"/>
            <w:noProof/>
          </w:rPr>
          <w:tab/>
        </w:r>
        <w:r w:rsidR="005D6794" w:rsidRPr="0041740B">
          <w:rPr>
            <w:rStyle w:val="Hyperlink"/>
            <w:noProof/>
            <w:lang w:val="en-CA"/>
          </w:rPr>
          <w:t>Study and identify techniques minimizing periodic reference signal transmissions, e.g., enabling fully aperiodic TRS for FR1 and FR2 when needed.</w:t>
        </w:r>
      </w:hyperlink>
    </w:p>
    <w:p w14:paraId="0BA5B080" w14:textId="77777777" w:rsidR="005D6794" w:rsidRDefault="00D60741" w:rsidP="005D6794">
      <w:pPr>
        <w:pStyle w:val="TableofFigures"/>
        <w:tabs>
          <w:tab w:val="right" w:leader="dot" w:pos="9771"/>
        </w:tabs>
        <w:rPr>
          <w:rFonts w:asciiTheme="minorHAnsi" w:hAnsiTheme="minorHAnsi"/>
          <w:b w:val="0"/>
          <w:noProof/>
        </w:rPr>
      </w:pPr>
      <w:hyperlink w:anchor="_Toc115448383" w:history="1">
        <w:r w:rsidR="005D6794" w:rsidRPr="0041740B">
          <w:rPr>
            <w:rStyle w:val="Hyperlink"/>
            <w:noProof/>
            <w:lang w:val="en-CA"/>
          </w:rPr>
          <w:t>Proposal 6</w:t>
        </w:r>
        <w:r w:rsidR="005D6794">
          <w:rPr>
            <w:rFonts w:asciiTheme="minorHAnsi" w:hAnsiTheme="minorHAnsi"/>
            <w:b w:val="0"/>
            <w:noProof/>
          </w:rPr>
          <w:tab/>
        </w:r>
        <w:r w:rsidR="005D6794" w:rsidRPr="0041740B">
          <w:rPr>
            <w:rStyle w:val="Hyperlink"/>
            <w:noProof/>
            <w:lang w:val="en-CA"/>
          </w:rPr>
          <w:t>Study and identify techniques which enable dynamic adaptation of PRACH and PUCCH occasions according to the need.</w:t>
        </w:r>
      </w:hyperlink>
    </w:p>
    <w:p w14:paraId="6E70D51F" w14:textId="77777777" w:rsidR="005D6794" w:rsidRDefault="00D60741" w:rsidP="005D6794">
      <w:pPr>
        <w:pStyle w:val="TableofFigures"/>
        <w:tabs>
          <w:tab w:val="right" w:leader="dot" w:pos="9771"/>
        </w:tabs>
        <w:rPr>
          <w:rFonts w:asciiTheme="minorHAnsi" w:hAnsiTheme="minorHAnsi"/>
          <w:b w:val="0"/>
          <w:noProof/>
        </w:rPr>
      </w:pPr>
      <w:hyperlink w:anchor="_Toc115448384" w:history="1">
        <w:r w:rsidR="005D6794" w:rsidRPr="0041740B">
          <w:rPr>
            <w:rStyle w:val="Hyperlink"/>
            <w:noProof/>
            <w:lang w:val="en-CA"/>
          </w:rPr>
          <w:t>Proposal 7</w:t>
        </w:r>
        <w:r w:rsidR="005D6794">
          <w:rPr>
            <w:rFonts w:asciiTheme="minorHAnsi" w:hAnsiTheme="minorHAnsi"/>
            <w:b w:val="0"/>
            <w:noProof/>
          </w:rPr>
          <w:tab/>
        </w:r>
        <w:r w:rsidR="005D6794" w:rsidRPr="0041740B">
          <w:rPr>
            <w:rStyle w:val="Hyperlink"/>
            <w:noProof/>
            <w:lang w:val="en-CA"/>
          </w:rPr>
          <w:t>Study and identify techniques in which the UE can assist the network in optimizing its scheduling to maximize its sleep opportunities.</w:t>
        </w:r>
      </w:hyperlink>
    </w:p>
    <w:p w14:paraId="79ACF00F" w14:textId="77777777" w:rsidR="005D6794" w:rsidRDefault="00D60741" w:rsidP="005D6794">
      <w:pPr>
        <w:pStyle w:val="TableofFigures"/>
        <w:tabs>
          <w:tab w:val="right" w:leader="dot" w:pos="9771"/>
        </w:tabs>
        <w:rPr>
          <w:rFonts w:asciiTheme="minorHAnsi" w:hAnsiTheme="minorHAnsi"/>
          <w:b w:val="0"/>
          <w:noProof/>
        </w:rPr>
      </w:pPr>
      <w:hyperlink w:anchor="_Toc115448385" w:history="1">
        <w:r w:rsidR="005D6794" w:rsidRPr="0041740B">
          <w:rPr>
            <w:rStyle w:val="Hyperlink"/>
            <w:noProof/>
            <w:lang w:val="en-CA"/>
          </w:rPr>
          <w:t>Proposal 8</w:t>
        </w:r>
        <w:r w:rsidR="005D6794">
          <w:rPr>
            <w:rFonts w:asciiTheme="minorHAnsi" w:hAnsiTheme="minorHAnsi"/>
            <w:b w:val="0"/>
            <w:noProof/>
          </w:rPr>
          <w:tab/>
        </w:r>
        <w:r w:rsidR="005D6794" w:rsidRPr="0041740B">
          <w:rPr>
            <w:rStyle w:val="Hyperlink"/>
            <w:noProof/>
            <w:lang w:val="en-CA"/>
          </w:rPr>
          <w:t>Multiple power offset between PDSCH and CSI-RS, or CSI-RS and SSB can be configured to one NZP-CSI-RS resource and MAC-CE/DCI can be used to indicate which power offset to use for CSI measurement and report.</w:t>
        </w:r>
      </w:hyperlink>
    </w:p>
    <w:p w14:paraId="7A825B91" w14:textId="77777777" w:rsidR="005D6794" w:rsidRDefault="00D60741" w:rsidP="005D6794">
      <w:pPr>
        <w:pStyle w:val="TableofFigures"/>
        <w:tabs>
          <w:tab w:val="right" w:leader="dot" w:pos="9771"/>
        </w:tabs>
        <w:rPr>
          <w:rFonts w:asciiTheme="minorHAnsi" w:hAnsiTheme="minorHAnsi"/>
          <w:b w:val="0"/>
          <w:noProof/>
        </w:rPr>
      </w:pPr>
      <w:hyperlink w:anchor="_Toc115448386" w:history="1">
        <w:r w:rsidR="005D6794" w:rsidRPr="0041740B">
          <w:rPr>
            <w:rStyle w:val="Hyperlink"/>
            <w:noProof/>
            <w:lang w:val="en-CA"/>
          </w:rPr>
          <w:t>Proposal 9</w:t>
        </w:r>
        <w:r w:rsidR="005D6794">
          <w:rPr>
            <w:rFonts w:asciiTheme="minorHAnsi" w:hAnsiTheme="minorHAnsi"/>
            <w:b w:val="0"/>
            <w:noProof/>
          </w:rPr>
          <w:tab/>
        </w:r>
        <w:r w:rsidR="005D6794" w:rsidRPr="0041740B">
          <w:rPr>
            <w:rStyle w:val="Hyperlink"/>
            <w:noProof/>
            <w:lang w:val="en-CA"/>
          </w:rPr>
          <w:t>Potential of reducing the BW adaptation delays for Rel18 UEs can be considered particularly for the case that BW switch does not entail any RF reconfiguration.</w:t>
        </w:r>
      </w:hyperlink>
    </w:p>
    <w:p w14:paraId="75FFCE12" w14:textId="2870E64B" w:rsidR="005D6794" w:rsidRDefault="00D60741" w:rsidP="005D6794">
      <w:pPr>
        <w:pStyle w:val="TableofFigures"/>
        <w:tabs>
          <w:tab w:val="right" w:leader="dot" w:pos="9771"/>
        </w:tabs>
        <w:rPr>
          <w:rFonts w:asciiTheme="minorHAnsi" w:hAnsiTheme="minorHAnsi"/>
          <w:b w:val="0"/>
          <w:noProof/>
        </w:rPr>
      </w:pPr>
      <w:hyperlink w:anchor="_Toc115448387" w:history="1">
        <w:r w:rsidR="005D6794" w:rsidRPr="0041740B">
          <w:rPr>
            <w:rStyle w:val="Hyperlink"/>
            <w:noProof/>
            <w:lang w:val="en-CA"/>
          </w:rPr>
          <w:t>Proposal 10</w:t>
        </w:r>
        <w:r w:rsidR="005D6794">
          <w:rPr>
            <w:rFonts w:asciiTheme="minorHAnsi" w:hAnsiTheme="minorHAnsi"/>
            <w:b w:val="0"/>
            <w:noProof/>
          </w:rPr>
          <w:tab/>
        </w:r>
        <w:r w:rsidR="005D6794" w:rsidRPr="0041740B">
          <w:rPr>
            <w:rStyle w:val="Hyperlink"/>
            <w:noProof/>
            <w:lang w:val="en-CA"/>
          </w:rPr>
          <w:t>Study group-common or cell-specific BWP switching</w:t>
        </w:r>
      </w:hyperlink>
      <w:r>
        <w:rPr>
          <w:rStyle w:val="Hyperlink"/>
          <w:noProof/>
          <w:lang w:val="en-CA"/>
        </w:rPr>
        <w:t>.</w:t>
      </w:r>
    </w:p>
    <w:p w14:paraId="7191873D" w14:textId="77777777" w:rsidR="005D6794" w:rsidRDefault="00D60741" w:rsidP="005D6794">
      <w:pPr>
        <w:pStyle w:val="TableofFigures"/>
        <w:tabs>
          <w:tab w:val="right" w:leader="dot" w:pos="9771"/>
        </w:tabs>
        <w:rPr>
          <w:rFonts w:asciiTheme="minorHAnsi" w:hAnsiTheme="minorHAnsi"/>
          <w:b w:val="0"/>
          <w:noProof/>
        </w:rPr>
      </w:pPr>
      <w:hyperlink w:anchor="_Toc115448388" w:history="1">
        <w:r w:rsidR="005D6794" w:rsidRPr="0041740B">
          <w:rPr>
            <w:rStyle w:val="Hyperlink"/>
            <w:noProof/>
            <w:lang w:val="en-CA"/>
          </w:rPr>
          <w:t>Proposal 11</w:t>
        </w:r>
        <w:r w:rsidR="005D6794">
          <w:rPr>
            <w:rFonts w:asciiTheme="minorHAnsi" w:hAnsiTheme="minorHAnsi"/>
            <w:b w:val="0"/>
            <w:noProof/>
          </w:rPr>
          <w:tab/>
        </w:r>
        <w:r w:rsidR="005D6794" w:rsidRPr="0041740B">
          <w:rPr>
            <w:rStyle w:val="Hyperlink"/>
            <w:noProof/>
            <w:lang w:val="en-CA"/>
          </w:rPr>
          <w:t>Study techniques which optimize reference signal transmissions over SCells in terms of network energy savings.</w:t>
        </w:r>
      </w:hyperlink>
    </w:p>
    <w:p w14:paraId="76FE355B" w14:textId="7E8E6591" w:rsidR="005D6794" w:rsidRDefault="00D60741" w:rsidP="005D6794">
      <w:pPr>
        <w:pStyle w:val="TableofFigures"/>
        <w:tabs>
          <w:tab w:val="right" w:leader="dot" w:pos="9771"/>
        </w:tabs>
        <w:rPr>
          <w:rFonts w:asciiTheme="minorHAnsi" w:hAnsiTheme="minorHAnsi"/>
          <w:b w:val="0"/>
          <w:noProof/>
        </w:rPr>
      </w:pPr>
      <w:hyperlink w:anchor="_Toc115448389" w:history="1">
        <w:r w:rsidR="005D6794" w:rsidRPr="0041740B">
          <w:rPr>
            <w:rStyle w:val="Hyperlink"/>
            <w:noProof/>
            <w:lang w:val="en-CA"/>
          </w:rPr>
          <w:t>Proposal 12</w:t>
        </w:r>
        <w:r w:rsidR="005D6794">
          <w:rPr>
            <w:rFonts w:asciiTheme="minorHAnsi" w:hAnsiTheme="minorHAnsi"/>
            <w:b w:val="0"/>
            <w:noProof/>
          </w:rPr>
          <w:tab/>
        </w:r>
        <w:r w:rsidR="005D6794" w:rsidRPr="0041740B">
          <w:rPr>
            <w:rStyle w:val="Hyperlink"/>
            <w:noProof/>
            <w:lang w:val="en-CA"/>
          </w:rPr>
          <w:t>Techniques allowing on-demand transmission of RSs, e.g., TRS particularly over Scells should be considered.</w:t>
        </w:r>
      </w:hyperlink>
    </w:p>
    <w:p w14:paraId="1151CA30" w14:textId="77777777" w:rsidR="005D6794" w:rsidRPr="00937ADF" w:rsidRDefault="005D6794" w:rsidP="005D67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lastRenderedPageBreak/>
        <w:fldChar w:fldCharType="end"/>
      </w:r>
      <w:bookmarkEnd w:id="39"/>
      <w:bookmarkEnd w:id="43"/>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09C65D18" w14:textId="77777777" w:rsidR="005D6794" w:rsidRPr="00515848" w:rsidRDefault="005D6794" w:rsidP="005D6794">
      <w:pPr>
        <w:pStyle w:val="List2"/>
        <w:tabs>
          <w:tab w:val="clear" w:pos="2041"/>
          <w:tab w:val="num" w:pos="993"/>
        </w:tabs>
        <w:ind w:left="426" w:hanging="426"/>
        <w:rPr>
          <w:u w:val="single"/>
          <w:lang w:val="en-US"/>
        </w:rPr>
      </w:pPr>
      <w:bookmarkStart w:id="45" w:name="_Ref100840818"/>
      <w:bookmarkStart w:id="46" w:name="_Ref31646358"/>
      <w:r w:rsidRPr="00757646">
        <w:rPr>
          <w:rFonts w:eastAsia="MS Mincho" w:cs="Arial"/>
          <w:noProof/>
        </w:rPr>
        <w:t>RP-220297</w:t>
      </w:r>
      <w:r>
        <w:rPr>
          <w:rFonts w:eastAsia="MS Mincho" w:cs="Arial"/>
          <w:noProof/>
        </w:rPr>
        <w:t xml:space="preserve">, </w:t>
      </w:r>
      <w:r w:rsidRPr="00757646">
        <w:rPr>
          <w:rFonts w:eastAsia="MS Mincho" w:cs="Arial"/>
          <w:noProof/>
        </w:rPr>
        <w:t>3GPP TSG RAN Meeting #95e</w:t>
      </w:r>
      <w:r w:rsidRPr="00937ADF">
        <w:rPr>
          <w:rFonts w:eastAsia="MS Mincho" w:cs="Arial"/>
          <w:noProof/>
        </w:rPr>
        <w:t xml:space="preserve">, </w:t>
      </w:r>
      <w:r w:rsidRPr="00757646">
        <w:rPr>
          <w:rFonts w:eastAsia="MS Mincho" w:cs="Arial"/>
          <w:noProof/>
        </w:rPr>
        <w:t>Electronic Meeting, March 17-23, 2022</w:t>
      </w:r>
      <w:r w:rsidRPr="00937ADF">
        <w:rPr>
          <w:rFonts w:eastAsia="MS Mincho" w:cs="Arial"/>
          <w:noProof/>
        </w:rPr>
        <w:t xml:space="preserve">; </w:t>
      </w:r>
      <w:r w:rsidRPr="00757646">
        <w:rPr>
          <w:rFonts w:eastAsia="MS Mincho" w:cs="Arial"/>
          <w:noProof/>
        </w:rPr>
        <w:t>Revised SI: Study on network energy savings for NR</w:t>
      </w:r>
      <w:r>
        <w:rPr>
          <w:rFonts w:eastAsia="MS Mincho" w:cs="Arial"/>
          <w:noProof/>
        </w:rPr>
        <w:t xml:space="preserve">, </w:t>
      </w:r>
      <w:r w:rsidRPr="00757646">
        <w:rPr>
          <w:rFonts w:eastAsia="MS Mincho" w:cs="Arial"/>
          <w:noProof/>
        </w:rPr>
        <w:t>Huawei</w:t>
      </w:r>
      <w:bookmarkEnd w:id="45"/>
    </w:p>
    <w:p w14:paraId="19EE2A67" w14:textId="77777777" w:rsidR="005D6794" w:rsidRPr="007C1F04" w:rsidRDefault="005D6794" w:rsidP="005D6794">
      <w:pPr>
        <w:pStyle w:val="List2"/>
        <w:numPr>
          <w:ilvl w:val="0"/>
          <w:numId w:val="0"/>
        </w:numPr>
        <w:ind w:left="426"/>
        <w:rPr>
          <w:u w:val="single"/>
          <w:lang w:val="en-US"/>
        </w:rPr>
      </w:pPr>
    </w:p>
    <w:p w14:paraId="60DD6C3C" w14:textId="77777777" w:rsidR="005D6794" w:rsidRPr="007C1F04" w:rsidRDefault="005D6794" w:rsidP="005D67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C1F04">
        <w:rPr>
          <w:rFonts w:ascii="Arial" w:eastAsia="Times New Roman" w:hAnsi="Arial" w:cs="Times New Roman"/>
          <w:sz w:val="36"/>
          <w:szCs w:val="20"/>
          <w:lang w:eastAsia="ja-JP"/>
        </w:rPr>
        <w:t>List of agreements from RAN1#109-e</w:t>
      </w:r>
    </w:p>
    <w:p w14:paraId="298E2A31" w14:textId="77777777" w:rsidR="005D6794" w:rsidRDefault="005D6794" w:rsidP="005D6794">
      <w:pPr>
        <w:spacing w:after="0" w:line="240" w:lineRule="auto"/>
        <w:rPr>
          <w:rFonts w:ascii="Times" w:eastAsia="Malgun Gothic" w:hAnsi="Times" w:cs="Times New Roman"/>
          <w:b/>
          <w:sz w:val="20"/>
          <w:szCs w:val="20"/>
          <w:highlight w:val="green"/>
          <w:lang w:val="en-GB" w:eastAsia="zh-CN"/>
        </w:rPr>
      </w:pPr>
    </w:p>
    <w:p w14:paraId="4DF55EF6" w14:textId="77777777" w:rsidR="005D6794" w:rsidRPr="007C1F04" w:rsidRDefault="005D6794" w:rsidP="005D6794">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5948CFF1"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Further study techniques and enhancements for increasing time domain energy saving opportunities by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including (but not limited to) the following aspects:</w:t>
      </w:r>
    </w:p>
    <w:p w14:paraId="595E42D1"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potential methods of reducing/adapting transmission/reception of common channels/signals, </w:t>
      </w:r>
      <w:proofErr w:type="gramStart"/>
      <w:r w:rsidRPr="007C1F04">
        <w:rPr>
          <w:rFonts w:ascii="Times" w:eastAsia="Batang" w:hAnsi="Times" w:cs="Times"/>
          <w:sz w:val="20"/>
          <w:szCs w:val="20"/>
          <w:lang w:val="en-GB" w:eastAsia="zh-CN"/>
        </w:rPr>
        <w:t>e.g.</w:t>
      </w:r>
      <w:proofErr w:type="gramEnd"/>
      <w:r w:rsidRPr="007C1F04">
        <w:rPr>
          <w:rFonts w:ascii="Times" w:eastAsia="Batang" w:hAnsi="Times" w:cs="Times"/>
          <w:sz w:val="20"/>
          <w:szCs w:val="20"/>
          <w:lang w:val="en-GB" w:eastAsia="zh-CN"/>
        </w:rPr>
        <w:t xml:space="preserve"> SSB, SIB1, other SI, paging, PRACH, and its impact to initial access procedure, cell (re)selection, handover, synchronization and measurements performed by the idle/inactive/connected UE;</w:t>
      </w:r>
    </w:p>
    <w:p w14:paraId="103625D8"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085681C0"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79BC51A7"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semi-static and/or dynamic cell on/off in one or more granularity, </w:t>
      </w:r>
      <w:proofErr w:type="gramStart"/>
      <w:r w:rsidRPr="007C1F04">
        <w:rPr>
          <w:rFonts w:ascii="Times" w:eastAsia="Batang" w:hAnsi="Times" w:cs="Times"/>
          <w:sz w:val="20"/>
          <w:szCs w:val="20"/>
          <w:lang w:val="en-GB" w:eastAsia="zh-CN"/>
        </w:rPr>
        <w:t>e.g.</w:t>
      </w:r>
      <w:proofErr w:type="gramEnd"/>
      <w:r w:rsidRPr="007C1F04">
        <w:rPr>
          <w:rFonts w:ascii="Times" w:eastAsia="Batang" w:hAnsi="Times" w:cs="Times"/>
          <w:sz w:val="20"/>
          <w:szCs w:val="20"/>
          <w:lang w:val="en-GB" w:eastAsia="zh-CN"/>
        </w:rPr>
        <w:t xml:space="preserve"> /subframe/slot/symbol; some examples are:</w:t>
      </w:r>
    </w:p>
    <w:p w14:paraId="489568A1"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Cell/network node activation request by the UE, for example using signal/channel from UE for </w:t>
      </w:r>
      <w:proofErr w:type="spellStart"/>
      <w:r w:rsidRPr="007C1F04">
        <w:rPr>
          <w:rFonts w:ascii="Times" w:eastAsia="Batang" w:hAnsi="Times" w:cs="Times"/>
          <w:sz w:val="20"/>
          <w:szCs w:val="20"/>
          <w:lang w:val="en-GB" w:eastAsia="zh-CN"/>
        </w:rPr>
        <w:t>gNB’s</w:t>
      </w:r>
      <w:proofErr w:type="spellEnd"/>
      <w:r w:rsidRPr="007C1F04">
        <w:rPr>
          <w:rFonts w:ascii="Times" w:eastAsia="Batang" w:hAnsi="Times" w:cs="Times"/>
          <w:sz w:val="20"/>
          <w:szCs w:val="20"/>
          <w:lang w:val="en-GB" w:eastAsia="zh-CN"/>
        </w:rPr>
        <w:t xml:space="preserve"> wake-up request</w:t>
      </w:r>
    </w:p>
    <w:p w14:paraId="26DBD729"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to L1/L2 based mobility to efficiently enable a network node (</w:t>
      </w:r>
      <w:proofErr w:type="gramStart"/>
      <w:r w:rsidRPr="007C1F04">
        <w:rPr>
          <w:rFonts w:ascii="Times" w:eastAsia="Batang" w:hAnsi="Times" w:cs="Times"/>
          <w:sz w:val="20"/>
          <w:szCs w:val="20"/>
          <w:lang w:val="en-GB" w:eastAsia="zh-CN"/>
        </w:rPr>
        <w:t>e.g.</w:t>
      </w:r>
      <w:proofErr w:type="gramEnd"/>
      <w:r w:rsidRPr="007C1F04">
        <w:rPr>
          <w:rFonts w:ascii="Times" w:eastAsia="Batang" w:hAnsi="Times" w:cs="Times"/>
          <w:sz w:val="20"/>
          <w:szCs w:val="20"/>
          <w:lang w:val="en-GB" w:eastAsia="zh-CN"/>
        </w:rPr>
        <w:t xml:space="preserve"> TRP, repeater) on/off operation within a cell (within network energy saving SI scope)</w:t>
      </w:r>
    </w:p>
    <w:p w14:paraId="5AD9FE3C"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xml:space="preserve"> enhancements for indication of semi-static and/or dynamic cell/subframe/slot/symbol on/off duration</w:t>
      </w:r>
    </w:p>
    <w:p w14:paraId="77FB226E"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support of periodic and/or on-demand reference signal(s) from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xml:space="preserve"> to aid discovery of a </w:t>
      </w:r>
      <w:proofErr w:type="gramStart"/>
      <w:r w:rsidRPr="007C1F04">
        <w:rPr>
          <w:rFonts w:ascii="Times" w:eastAsia="Batang" w:hAnsi="Times" w:cs="Times"/>
          <w:sz w:val="20"/>
          <w:szCs w:val="20"/>
          <w:lang w:val="en-GB" w:eastAsia="zh-CN"/>
        </w:rPr>
        <w:t>cell;</w:t>
      </w:r>
      <w:proofErr w:type="gramEnd"/>
    </w:p>
    <w:p w14:paraId="7864BF9B"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adaptation of UE C-DRX configurations in a UE-group or cell-specific manner</w:t>
      </w:r>
    </w:p>
    <w:p w14:paraId="4C17A202"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Mechanism to utilize potential energy saving states or sleep modes and the transition between states from leveraging cell on/off opportunities</w:t>
      </w:r>
    </w:p>
    <w:p w14:paraId="41AEF494"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including studies of waking up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xml:space="preserve"> due to user traffic, or user density, or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xml:space="preserve"> receiving wake up signal</w:t>
      </w:r>
    </w:p>
    <w:p w14:paraId="6FE9A10A"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technique to allow discovery and measurement of cells in sleep or dormant states</w:t>
      </w:r>
    </w:p>
    <w:p w14:paraId="70D3DD36" w14:textId="77777777" w:rsidR="005D6794" w:rsidRPr="007C1F04" w:rsidRDefault="005D6794" w:rsidP="005D6794">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UE assistant information facilitating BS time domain adaptation</w:t>
      </w:r>
    </w:p>
    <w:p w14:paraId="0ADA6611"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Note: For all techniques above, study of time domain techniques is applicable for single component carrier and multi-component carrier cases. Use of UE grouping and its interaction with proposed techniques can be considered.</w:t>
      </w:r>
    </w:p>
    <w:p w14:paraId="778A60FB" w14:textId="77777777" w:rsidR="005D6794" w:rsidRPr="007C1F04" w:rsidRDefault="005D6794" w:rsidP="005D6794">
      <w:pPr>
        <w:spacing w:after="0" w:line="240" w:lineRule="auto"/>
        <w:jc w:val="both"/>
        <w:rPr>
          <w:rFonts w:ascii="Times" w:eastAsia="Malgun Gothic" w:hAnsi="Times" w:cs="Times"/>
          <w:sz w:val="20"/>
          <w:szCs w:val="20"/>
          <w:lang w:val="en-GB" w:eastAsia="ko-KR"/>
        </w:rPr>
      </w:pPr>
    </w:p>
    <w:p w14:paraId="12B76FFA" w14:textId="77777777" w:rsidR="005D6794" w:rsidRPr="007C1F04" w:rsidRDefault="005D6794" w:rsidP="005D6794">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224F87CA"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Further study techniques and enhancements for frequency resource usage adaptation by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including (but not limited to) the following aspects:</w:t>
      </w:r>
    </w:p>
    <w:p w14:paraId="60190C2D" w14:textId="77777777" w:rsidR="005D6794" w:rsidRPr="007C1F04" w:rsidRDefault="005D6794" w:rsidP="005D6794">
      <w:pPr>
        <w:numPr>
          <w:ilvl w:val="0"/>
          <w:numId w:val="9"/>
        </w:numPr>
        <w:tabs>
          <w:tab w:val="left" w:pos="0"/>
        </w:tabs>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operations with single-carrier or within a single CC</w:t>
      </w:r>
    </w:p>
    <w:p w14:paraId="3BF4F23D" w14:textId="77777777" w:rsidR="005D6794" w:rsidRPr="007C1F04" w:rsidRDefault="005D6794" w:rsidP="005D6794">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to dynamic bandwidth adaptation</w:t>
      </w:r>
    </w:p>
    <w:p w14:paraId="3EFDEA79"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adjustments to RBs and/or BWP used by (Rel-18) UEs for transmission and reception, reducing BWP switch delay, UE-group BWP switching, and joint adaptation of transmission bandwidth and power spectral density</w:t>
      </w:r>
    </w:p>
    <w:p w14:paraId="2E18F568" w14:textId="77777777" w:rsidR="005D6794" w:rsidRPr="007C1F04" w:rsidRDefault="005D6794" w:rsidP="005D6794">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supporting UE group-common BWP or cell-specific BWP or dedicated BWP for network energy savings, and related BWP switching mechanism</w:t>
      </w:r>
    </w:p>
    <w:p w14:paraId="0E8B5B45" w14:textId="77777777" w:rsidR="005D6794" w:rsidRPr="007C1F04" w:rsidRDefault="005D6794" w:rsidP="005D6794">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for the case of frequent BWP switching such as resource configurations for SPS PDSCH and Type-2 CG PUSCH</w:t>
      </w:r>
    </w:p>
    <w:p w14:paraId="13391A4B" w14:textId="77777777" w:rsidR="005D6794" w:rsidRPr="007C1F04" w:rsidRDefault="005D6794" w:rsidP="005D6794">
      <w:pPr>
        <w:numPr>
          <w:ilvl w:val="0"/>
          <w:numId w:val="9"/>
        </w:numPr>
        <w:tabs>
          <w:tab w:val="left" w:pos="0"/>
        </w:tabs>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operation with multi-carrier</w:t>
      </w:r>
    </w:p>
    <w:p w14:paraId="10B279E1" w14:textId="77777777" w:rsidR="005D6794" w:rsidRPr="007C1F04" w:rsidRDefault="005D6794" w:rsidP="005D6794">
      <w:pPr>
        <w:numPr>
          <w:ilvl w:val="0"/>
          <w:numId w:val="11"/>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enablement of reducing/adapting common channels/signals for some CC in multi-carrier operations</w:t>
      </w:r>
    </w:p>
    <w:p w14:paraId="29FA5CEB"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7C1F04">
        <w:rPr>
          <w:rFonts w:ascii="Times" w:eastAsia="Batang" w:hAnsi="Times" w:cs="Times"/>
          <w:sz w:val="20"/>
          <w:szCs w:val="20"/>
          <w:lang w:val="en-GB" w:eastAsia="zh-CN"/>
        </w:rPr>
        <w:t>SCell</w:t>
      </w:r>
      <w:proofErr w:type="spellEnd"/>
      <w:r w:rsidRPr="007C1F04">
        <w:rPr>
          <w:rFonts w:ascii="Times" w:eastAsia="Batang" w:hAnsi="Times" w:cs="Times"/>
          <w:sz w:val="20"/>
          <w:szCs w:val="20"/>
          <w:lang w:val="en-GB" w:eastAsia="zh-CN"/>
        </w:rPr>
        <w:t xml:space="preserve"> activation procedure with potential RAN4 involvement</w:t>
      </w:r>
    </w:p>
    <w:p w14:paraId="04CB7559"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enablement of SIB-less operation for some CC in case of intra-band and inter-band CA.</w:t>
      </w:r>
    </w:p>
    <w:p w14:paraId="0C617FDF"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lastRenderedPageBreak/>
        <w:t xml:space="preserve">Reducing/adapting </w:t>
      </w:r>
      <w:proofErr w:type="spellStart"/>
      <w:r w:rsidRPr="007C1F04">
        <w:rPr>
          <w:rFonts w:ascii="Times" w:eastAsia="Batang" w:hAnsi="Times" w:cs="Times"/>
          <w:sz w:val="20"/>
          <w:szCs w:val="20"/>
          <w:lang w:val="en-GB" w:eastAsia="zh-CN"/>
        </w:rPr>
        <w:t>gNB’s</w:t>
      </w:r>
      <w:proofErr w:type="spellEnd"/>
      <w:r w:rsidRPr="007C1F04">
        <w:rPr>
          <w:rFonts w:ascii="Times" w:eastAsia="Batang" w:hAnsi="Times" w:cs="Times"/>
          <w:sz w:val="20"/>
          <w:szCs w:val="20"/>
          <w:lang w:val="en-GB" w:eastAsia="zh-CN"/>
        </w:rPr>
        <w:t xml:space="preserve"> transmission/reception of other common channels/signals (than SSB) and TRS for some CC in multi-carrier operations</w:t>
      </w:r>
    </w:p>
    <w:p w14:paraId="13734BC1" w14:textId="77777777" w:rsidR="005D6794" w:rsidRPr="007C1F04" w:rsidRDefault="005D6794" w:rsidP="005D6794">
      <w:pPr>
        <w:numPr>
          <w:ilvl w:val="0"/>
          <w:numId w:val="11"/>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enhancements on </w:t>
      </w:r>
      <w:proofErr w:type="spellStart"/>
      <w:r w:rsidRPr="007C1F04">
        <w:rPr>
          <w:rFonts w:ascii="Times" w:eastAsia="Batang" w:hAnsi="Times" w:cs="Times"/>
          <w:sz w:val="20"/>
          <w:szCs w:val="20"/>
          <w:lang w:val="en-GB" w:eastAsia="zh-CN"/>
        </w:rPr>
        <w:t>Scell</w:t>
      </w:r>
      <w:proofErr w:type="spellEnd"/>
      <w:r w:rsidRPr="007C1F04">
        <w:rPr>
          <w:rFonts w:ascii="Times" w:eastAsia="Batang" w:hAnsi="Times" w:cs="Times"/>
          <w:sz w:val="20"/>
          <w:szCs w:val="20"/>
          <w:lang w:val="en-GB" w:eastAsia="zh-CN"/>
        </w:rPr>
        <w:t xml:space="preserve"> activation and deactivation, enhancements on </w:t>
      </w:r>
      <w:proofErr w:type="spellStart"/>
      <w:r w:rsidRPr="007C1F04">
        <w:rPr>
          <w:rFonts w:ascii="Times" w:eastAsia="Batang" w:hAnsi="Times" w:cs="Times"/>
          <w:sz w:val="20"/>
          <w:szCs w:val="20"/>
          <w:lang w:val="en-GB" w:eastAsia="zh-CN"/>
        </w:rPr>
        <w:t>Scell</w:t>
      </w:r>
      <w:proofErr w:type="spellEnd"/>
      <w:r w:rsidRPr="007C1F04">
        <w:rPr>
          <w:rFonts w:ascii="Times" w:eastAsia="Batang" w:hAnsi="Times" w:cs="Times"/>
          <w:sz w:val="20"/>
          <w:szCs w:val="20"/>
          <w:lang w:val="en-GB" w:eastAsia="zh-CN"/>
        </w:rPr>
        <w:t xml:space="preserve"> dormancy and dynamic </w:t>
      </w:r>
      <w:proofErr w:type="spellStart"/>
      <w:r w:rsidRPr="007C1F04">
        <w:rPr>
          <w:rFonts w:ascii="Times" w:eastAsia="Batang" w:hAnsi="Times" w:cs="Times"/>
          <w:sz w:val="20"/>
          <w:szCs w:val="20"/>
          <w:lang w:val="en-GB" w:eastAsia="zh-CN"/>
        </w:rPr>
        <w:t>Pcell</w:t>
      </w:r>
      <w:proofErr w:type="spellEnd"/>
      <w:r w:rsidRPr="007C1F04">
        <w:rPr>
          <w:rFonts w:ascii="Times" w:eastAsia="Batang" w:hAnsi="Times" w:cs="Times"/>
          <w:sz w:val="20"/>
          <w:szCs w:val="20"/>
          <w:lang w:val="en-GB" w:eastAsia="zh-CN"/>
        </w:rPr>
        <w:t xml:space="preserve"> switching</w:t>
      </w:r>
    </w:p>
    <w:p w14:paraId="492DF85D"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including triggering conditions and methods for </w:t>
      </w: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xml:space="preserve"> activation/deactivation</w:t>
      </w:r>
    </w:p>
    <w:p w14:paraId="039DEC0B"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including UE group common dynamic </w:t>
      </w:r>
      <w:proofErr w:type="spellStart"/>
      <w:r w:rsidRPr="007C1F04">
        <w:rPr>
          <w:rFonts w:ascii="Times" w:eastAsia="Batang" w:hAnsi="Times" w:cs="Times"/>
          <w:sz w:val="20"/>
          <w:szCs w:val="20"/>
          <w:lang w:val="en-GB" w:eastAsia="zh-CN"/>
        </w:rPr>
        <w:t>Pcell</w:t>
      </w:r>
      <w:proofErr w:type="spellEnd"/>
      <w:r w:rsidRPr="007C1F04">
        <w:rPr>
          <w:rFonts w:ascii="Times" w:eastAsia="Batang" w:hAnsi="Times" w:cs="Times"/>
          <w:sz w:val="20"/>
          <w:szCs w:val="20"/>
          <w:lang w:val="en-GB" w:eastAsia="zh-CN"/>
        </w:rPr>
        <w:t xml:space="preserve"> switching</w:t>
      </w:r>
    </w:p>
    <w:p w14:paraId="5C7516D2" w14:textId="77777777" w:rsidR="005D6794" w:rsidRPr="007C1F04" w:rsidRDefault="005D6794" w:rsidP="005D6794">
      <w:pPr>
        <w:spacing w:after="0" w:line="240" w:lineRule="auto"/>
        <w:jc w:val="both"/>
        <w:rPr>
          <w:rFonts w:ascii="Times" w:eastAsia="Malgun Gothic" w:hAnsi="Times" w:cs="Times"/>
          <w:sz w:val="20"/>
          <w:szCs w:val="20"/>
          <w:lang w:val="en-GB" w:eastAsia="ko-KR"/>
        </w:rPr>
      </w:pPr>
    </w:p>
    <w:p w14:paraId="12F9524E" w14:textId="77777777" w:rsidR="005D6794" w:rsidRPr="007C1F04" w:rsidRDefault="005D6794" w:rsidP="005D6794">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01D72FEA"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Further study techniques and enhancements for the adaptation of number of spatial elements of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including (but not limited to) the following aspects:</w:t>
      </w:r>
    </w:p>
    <w:p w14:paraId="3755D29D"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Note: spatial elements may include antenna element(s), </w:t>
      </w:r>
      <w:proofErr w:type="spellStart"/>
      <w:r w:rsidRPr="007C1F04">
        <w:rPr>
          <w:rFonts w:ascii="Times" w:eastAsia="Batang" w:hAnsi="Times" w:cs="Times"/>
          <w:sz w:val="20"/>
          <w:szCs w:val="20"/>
          <w:lang w:val="en-GB" w:eastAsia="zh-CN"/>
        </w:rPr>
        <w:t>TxRU</w:t>
      </w:r>
      <w:proofErr w:type="spellEnd"/>
      <w:r w:rsidRPr="007C1F04">
        <w:rPr>
          <w:rFonts w:ascii="Times" w:eastAsia="Batang" w:hAnsi="Times" w:cs="Times"/>
          <w:sz w:val="20"/>
          <w:szCs w:val="20"/>
          <w:lang w:val="en-GB" w:eastAsia="zh-CN"/>
        </w:rPr>
        <w:t>(s) (with sub-array/</w:t>
      </w:r>
      <w:proofErr w:type="gramStart"/>
      <w:r w:rsidRPr="007C1F04">
        <w:rPr>
          <w:rFonts w:ascii="Times" w:eastAsia="Batang" w:hAnsi="Times" w:cs="Times"/>
          <w:sz w:val="20"/>
          <w:szCs w:val="20"/>
          <w:lang w:val="en-GB" w:eastAsia="zh-CN"/>
        </w:rPr>
        <w:t>full-connection</w:t>
      </w:r>
      <w:proofErr w:type="gramEnd"/>
      <w:r w:rsidRPr="007C1F04">
        <w:rPr>
          <w:rFonts w:ascii="Times" w:eastAsia="Batang" w:hAnsi="Times" w:cs="Times"/>
          <w:sz w:val="20"/>
          <w:szCs w:val="20"/>
          <w:lang w:val="en-GB" w:eastAsia="zh-CN"/>
        </w:rPr>
        <w:t xml:space="preserve">), antenna panel(s), </w:t>
      </w:r>
      <w:proofErr w:type="spellStart"/>
      <w:r w:rsidRPr="007C1F04">
        <w:rPr>
          <w:rFonts w:ascii="Times" w:eastAsia="Batang" w:hAnsi="Times" w:cs="Times"/>
          <w:sz w:val="20"/>
          <w:szCs w:val="20"/>
          <w:lang w:val="en-GB" w:eastAsia="zh-CN"/>
        </w:rPr>
        <w:t>TRxP</w:t>
      </w:r>
      <w:proofErr w:type="spellEnd"/>
      <w:r w:rsidRPr="007C1F04">
        <w:rPr>
          <w:rFonts w:ascii="Times" w:eastAsia="Batang" w:hAnsi="Times" w:cs="Times"/>
          <w:sz w:val="20"/>
          <w:szCs w:val="20"/>
          <w:lang w:val="en-GB" w:eastAsia="zh-CN"/>
        </w:rPr>
        <w:t>(s) (co-located or geographically separated from each other), logical antenna port(s) (corresponding to specific signals and channels)</w:t>
      </w:r>
    </w:p>
    <w:p w14:paraId="727DAA20"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impact to UE operations from dynamic adaptation of spatial elements, </w:t>
      </w:r>
      <w:proofErr w:type="gramStart"/>
      <w:r w:rsidRPr="007C1F04">
        <w:rPr>
          <w:rFonts w:ascii="Times" w:eastAsia="Batang" w:hAnsi="Times" w:cs="Times"/>
          <w:sz w:val="20"/>
          <w:szCs w:val="20"/>
          <w:lang w:val="en-GB" w:eastAsia="zh-CN"/>
        </w:rPr>
        <w:t>e.g.</w:t>
      </w:r>
      <w:proofErr w:type="gramEnd"/>
      <w:r w:rsidRPr="007C1F04">
        <w:rPr>
          <w:rFonts w:ascii="Times" w:eastAsia="Batang" w:hAnsi="Times" w:cs="Times"/>
          <w:sz w:val="20"/>
          <w:szCs w:val="20"/>
          <w:lang w:val="en-GB" w:eastAsia="zh-CN"/>
        </w:rPr>
        <w:t xml:space="preserve"> measurements, CSI feedback, power control, PUSCH/PDSCH repetition, SRS transmission, TCI configuration, beam management, beam failure recovery, radio link monitoring, cell (re)selection, handover, initial access, etc.,</w:t>
      </w:r>
    </w:p>
    <w:p w14:paraId="59F47D58"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feedback/assistance information from the UE required for support dynamic spatial element adaptation</w:t>
      </w:r>
    </w:p>
    <w:p w14:paraId="13796C38"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example, CSI measurement and reports, SR, etc</w:t>
      </w:r>
    </w:p>
    <w:p w14:paraId="34394C41"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xml:space="preserve"> methods, including reduced </w:t>
      </w: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for enabling dynamic spatial element adaptation</w:t>
      </w:r>
    </w:p>
    <w:p w14:paraId="152F1E07" w14:textId="77777777" w:rsidR="005D6794" w:rsidRPr="007C1F04" w:rsidRDefault="005D6794" w:rsidP="005D6794">
      <w:pPr>
        <w:numPr>
          <w:ilvl w:val="1"/>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for example, </w:t>
      </w:r>
      <w:proofErr w:type="gramStart"/>
      <w:r w:rsidRPr="007C1F04">
        <w:rPr>
          <w:rFonts w:ascii="Times" w:eastAsia="Batang" w:hAnsi="Times" w:cs="Times"/>
          <w:sz w:val="20"/>
          <w:szCs w:val="20"/>
          <w:lang w:val="en-GB" w:eastAsia="zh-CN"/>
        </w:rPr>
        <w:t>group-common</w:t>
      </w:r>
      <w:proofErr w:type="gramEnd"/>
      <w:r w:rsidRPr="007C1F04">
        <w:rPr>
          <w:rFonts w:ascii="Times" w:eastAsia="Batang" w:hAnsi="Times" w:cs="Times"/>
          <w:sz w:val="20"/>
          <w:szCs w:val="20"/>
          <w:lang w:val="en-GB" w:eastAsia="zh-CN"/>
        </w:rPr>
        <w:t xml:space="preserve"> L1 </w:t>
      </w: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xml:space="preserve">, broadcast </w:t>
      </w: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MAC CE, etc.</w:t>
      </w:r>
    </w:p>
    <w:p w14:paraId="4B9F9FCD"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dynamic </w:t>
      </w:r>
      <w:proofErr w:type="spellStart"/>
      <w:r w:rsidRPr="007C1F04">
        <w:rPr>
          <w:rFonts w:ascii="Times" w:eastAsia="Batang" w:hAnsi="Times" w:cs="Times"/>
          <w:sz w:val="20"/>
          <w:szCs w:val="20"/>
          <w:lang w:val="en-GB" w:eastAsia="zh-CN"/>
        </w:rPr>
        <w:t>TRxP</w:t>
      </w:r>
      <w:proofErr w:type="spellEnd"/>
      <w:r w:rsidRPr="007C1F04">
        <w:rPr>
          <w:rFonts w:ascii="Times" w:eastAsia="Batang" w:hAnsi="Times" w:cs="Times"/>
          <w:sz w:val="20"/>
          <w:szCs w:val="20"/>
          <w:lang w:val="en-GB" w:eastAsia="zh-CN"/>
        </w:rPr>
        <w:t xml:space="preserve"> </w:t>
      </w:r>
      <w:proofErr w:type="gramStart"/>
      <w:r w:rsidRPr="007C1F04">
        <w:rPr>
          <w:rFonts w:ascii="Times" w:eastAsia="Batang" w:hAnsi="Times" w:cs="Times"/>
          <w:sz w:val="20"/>
          <w:szCs w:val="20"/>
          <w:lang w:val="en-GB" w:eastAsia="zh-CN"/>
        </w:rPr>
        <w:t>adaptation;</w:t>
      </w:r>
      <w:proofErr w:type="gramEnd"/>
    </w:p>
    <w:p w14:paraId="45C24A39"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study of triggering on/off conditions for </w:t>
      </w:r>
      <w:proofErr w:type="spellStart"/>
      <w:r w:rsidRPr="007C1F04">
        <w:rPr>
          <w:rFonts w:ascii="Times" w:eastAsia="Batang" w:hAnsi="Times" w:cs="Times"/>
          <w:sz w:val="20"/>
          <w:szCs w:val="20"/>
          <w:lang w:val="en-GB" w:eastAsia="zh-CN"/>
        </w:rPr>
        <w:t>TRxP</w:t>
      </w:r>
      <w:proofErr w:type="spellEnd"/>
      <w:r w:rsidRPr="007C1F04">
        <w:rPr>
          <w:rFonts w:ascii="Times" w:eastAsia="Batang" w:hAnsi="Times" w:cs="Times"/>
          <w:sz w:val="20"/>
          <w:szCs w:val="20"/>
          <w:lang w:val="en-GB" w:eastAsia="zh-CN"/>
        </w:rPr>
        <w:t>(s)</w:t>
      </w:r>
    </w:p>
    <w:p w14:paraId="49A642E0" w14:textId="77777777" w:rsidR="005D6794" w:rsidRPr="007C1F04" w:rsidRDefault="005D6794" w:rsidP="005D6794">
      <w:pPr>
        <w:numPr>
          <w:ilvl w:val="2"/>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note this may not have specification impact and could potentially be up to network implementation.</w:t>
      </w:r>
    </w:p>
    <w:p w14:paraId="0A6060DF"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 of SSB, PL-RS, TRS, and CSI-RS re-configuration and its impact to initial access procedure, synchronization and measurements performed by the idle/inactive/connected UE</w:t>
      </w:r>
    </w:p>
    <w:p w14:paraId="2E710828"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logical port adaptation and efficient port reconfigurations</w:t>
      </w:r>
    </w:p>
    <w:p w14:paraId="4152A266"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study details of </w:t>
      </w:r>
      <w:proofErr w:type="spellStart"/>
      <w:r w:rsidRPr="007C1F04">
        <w:rPr>
          <w:rFonts w:ascii="Times" w:eastAsia="Batang" w:hAnsi="Times" w:cs="Times"/>
          <w:sz w:val="20"/>
          <w:szCs w:val="20"/>
          <w:lang w:val="en-GB" w:eastAsia="zh-CN"/>
        </w:rPr>
        <w:t>signaling</w:t>
      </w:r>
      <w:proofErr w:type="spellEnd"/>
      <w:r w:rsidRPr="007C1F04">
        <w:rPr>
          <w:rFonts w:ascii="Times" w:eastAsia="Batang" w:hAnsi="Times" w:cs="Times"/>
          <w:sz w:val="20"/>
          <w:szCs w:val="20"/>
          <w:lang w:val="en-GB" w:eastAsia="zh-CN"/>
        </w:rPr>
        <w:t xml:space="preserve"> the port (</w:t>
      </w:r>
      <w:proofErr w:type="gramStart"/>
      <w:r w:rsidRPr="007C1F04">
        <w:rPr>
          <w:rFonts w:ascii="Times" w:eastAsia="Batang" w:hAnsi="Times" w:cs="Times"/>
          <w:sz w:val="20"/>
          <w:szCs w:val="20"/>
          <w:lang w:val="en-GB" w:eastAsia="zh-CN"/>
        </w:rPr>
        <w:t>e.g.</w:t>
      </w:r>
      <w:proofErr w:type="gramEnd"/>
      <w:r w:rsidRPr="007C1F04">
        <w:rPr>
          <w:rFonts w:ascii="Times" w:eastAsia="Batang" w:hAnsi="Times" w:cs="Times"/>
          <w:sz w:val="20"/>
          <w:szCs w:val="20"/>
          <w:lang w:val="en-GB" w:eastAsia="zh-CN"/>
        </w:rPr>
        <w:t xml:space="preserve"> NZP CSI-RS ports) (if required to be known by the UE)</w:t>
      </w:r>
    </w:p>
    <w:p w14:paraId="1A2D01EB"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study dynamic adaptation (including activation/deactivation) of CSI measurement or report configuration for port adaptation  </w:t>
      </w:r>
    </w:p>
    <w:p w14:paraId="4BAF4633"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Joint adaptation of spatial-domain, frequency-domain and/or power-domain configurations to avoid coverage loss</w:t>
      </w:r>
    </w:p>
    <w:p w14:paraId="1E24E45A" w14:textId="77777777" w:rsidR="005D6794" w:rsidRPr="007C1F04" w:rsidRDefault="005D6794" w:rsidP="005D6794">
      <w:pPr>
        <w:numPr>
          <w:ilvl w:val="0"/>
          <w:numId w:val="8"/>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grouping of UEs to reduce transmission and reception footprint at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including but not limited to the following</w:t>
      </w:r>
    </w:p>
    <w:p w14:paraId="085911A9"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grouping of users in spatial domain</w:t>
      </w:r>
    </w:p>
    <w:p w14:paraId="5C074660" w14:textId="77777777" w:rsidR="005D6794" w:rsidRPr="007C1F04" w:rsidRDefault="005D6794" w:rsidP="005D6794">
      <w:pPr>
        <w:spacing w:after="0" w:line="240" w:lineRule="auto"/>
        <w:jc w:val="both"/>
        <w:rPr>
          <w:rFonts w:ascii="Times" w:eastAsia="Malgun Gothic" w:hAnsi="Times" w:cs="Times"/>
          <w:sz w:val="20"/>
          <w:szCs w:val="20"/>
          <w:lang w:val="en-GB" w:eastAsia="ko-KR"/>
        </w:rPr>
      </w:pPr>
    </w:p>
    <w:p w14:paraId="1E23C3BE" w14:textId="77777777" w:rsidR="005D6794" w:rsidRPr="007C1F04" w:rsidRDefault="005D6794" w:rsidP="005D6794">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5D1914F5"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the necessity of RAN1 change for</w:t>
      </w:r>
      <w:r w:rsidRPr="007C1F04">
        <w:rPr>
          <w:rFonts w:ascii="Times" w:eastAsia="DengXian" w:hAnsi="Times" w:cs="Times"/>
          <w:sz w:val="20"/>
          <w:szCs w:val="20"/>
          <w:lang w:val="en-GB" w:eastAsia="zh-CN"/>
        </w:rPr>
        <w:t xml:space="preserve"> </w:t>
      </w:r>
      <w:r w:rsidRPr="007C1F04">
        <w:rPr>
          <w:rFonts w:ascii="Times" w:eastAsia="Batang" w:hAnsi="Times" w:cs="Times"/>
          <w:sz w:val="20"/>
          <w:szCs w:val="20"/>
          <w:lang w:val="en-GB" w:eastAsia="zh-CN"/>
        </w:rPr>
        <w:t xml:space="preserve">techniques and enhancements for adaptation of transmission power/processing and/or reception processing of signals/channels by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including (but not limited to) the following aspects:</w:t>
      </w:r>
    </w:p>
    <w:p w14:paraId="2645D90A" w14:textId="77777777" w:rsidR="005D6794" w:rsidRPr="007C1F04" w:rsidRDefault="005D6794" w:rsidP="005D6794">
      <w:pPr>
        <w:numPr>
          <w:ilvl w:val="0"/>
          <w:numId w:val="13"/>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adjustment of transmission power</w:t>
      </w:r>
    </w:p>
    <w:p w14:paraId="60A42CE6"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55B4C59"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potential UE feedback/assistance information for adjustment of transmission power</w:t>
      </w:r>
    </w:p>
    <w:p w14:paraId="6A8CAF2C"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PA efficiency improvements to maintain transmission quality (e.g., EVM) when operating at higher efficiency, potentially with RAN4 involvement</w:t>
      </w:r>
    </w:p>
    <w:p w14:paraId="322917B5"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geographical area/user density to adjust the transmission power</w:t>
      </w:r>
    </w:p>
    <w:p w14:paraId="6D7F43BB" w14:textId="77777777" w:rsidR="005D6794" w:rsidRPr="007C1F04" w:rsidRDefault="005D6794" w:rsidP="005D6794">
      <w:pPr>
        <w:numPr>
          <w:ilvl w:val="0"/>
          <w:numId w:val="13"/>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adaptation of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xml:space="preserve"> transceiver algorithms and processes to improve power efficiency: </w:t>
      </w:r>
    </w:p>
    <w:p w14:paraId="465659FD"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including techniques aided by UE, e.g., utilizing legacy or enhanced feedback </w:t>
      </w:r>
      <w:proofErr w:type="gramStart"/>
      <w:r w:rsidRPr="007C1F04">
        <w:rPr>
          <w:rFonts w:ascii="Times" w:eastAsia="Batang" w:hAnsi="Times" w:cs="Times"/>
          <w:sz w:val="20"/>
          <w:szCs w:val="20"/>
          <w:lang w:val="en-GB" w:eastAsia="zh-CN"/>
        </w:rPr>
        <w:t>mechanism;</w:t>
      </w:r>
      <w:proofErr w:type="gramEnd"/>
    </w:p>
    <w:p w14:paraId="79C71EE4"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example, adaptation of digital pre-distortion (DPD), use of digital post distortion (for improving power efficiency) by the UE, adaptation to transceiver filtering operation</w:t>
      </w:r>
    </w:p>
    <w:p w14:paraId="66F904D1"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impact to UE implementation and power consumption should be considered</w:t>
      </w:r>
    </w:p>
    <w:p w14:paraId="7A3AA6A8" w14:textId="77777777" w:rsidR="005D6794" w:rsidRPr="007C1F04" w:rsidRDefault="005D6794" w:rsidP="005D6794">
      <w:pPr>
        <w:numPr>
          <w:ilvl w:val="0"/>
          <w:numId w:val="13"/>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tone reservation techniques (to improve PAPR and power efficiency</w:t>
      </w:r>
      <w:proofErr w:type="gramStart"/>
      <w:r w:rsidRPr="007C1F04">
        <w:rPr>
          <w:rFonts w:ascii="Times" w:eastAsia="Batang" w:hAnsi="Times" w:cs="Times"/>
          <w:sz w:val="20"/>
          <w:szCs w:val="20"/>
          <w:lang w:val="en-GB" w:eastAsia="zh-CN"/>
        </w:rPr>
        <w:t>);</w:t>
      </w:r>
      <w:proofErr w:type="gramEnd"/>
    </w:p>
    <w:p w14:paraId="371867FA"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It is noted that tone reservation techniques for UE will be studied in Rel-18 further NR coverage enhancement WI, as indicated in RP-213579</w:t>
      </w:r>
    </w:p>
    <w:p w14:paraId="3E59BFDB" w14:textId="77777777" w:rsidR="005D6794" w:rsidRPr="007C1F04" w:rsidRDefault="005D6794" w:rsidP="005D6794">
      <w:pPr>
        <w:spacing w:after="0" w:line="240" w:lineRule="auto"/>
        <w:jc w:val="both"/>
        <w:rPr>
          <w:rFonts w:ascii="Times" w:eastAsia="Malgun Gothic" w:hAnsi="Times" w:cs="Times"/>
          <w:sz w:val="20"/>
          <w:szCs w:val="20"/>
          <w:lang w:val="en-GB" w:eastAsia="ko-KR"/>
        </w:rPr>
      </w:pPr>
    </w:p>
    <w:p w14:paraId="14220CD4" w14:textId="77777777" w:rsidR="005D6794" w:rsidRPr="007C1F04" w:rsidRDefault="005D6794" w:rsidP="005D6794">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7952D370" w14:textId="77777777" w:rsidR="005D6794" w:rsidRPr="007C1F04" w:rsidRDefault="005D6794" w:rsidP="005D6794">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Further study techniques and enhancements on assistance information from the UE to aid the </w:t>
      </w:r>
      <w:proofErr w:type="spellStart"/>
      <w:r w:rsidRPr="007C1F04">
        <w:rPr>
          <w:rFonts w:ascii="Times" w:eastAsia="Batang" w:hAnsi="Times" w:cs="Times"/>
          <w:sz w:val="20"/>
          <w:szCs w:val="20"/>
          <w:lang w:val="en-GB" w:eastAsia="zh-CN"/>
        </w:rPr>
        <w:t>gNB</w:t>
      </w:r>
      <w:proofErr w:type="spellEnd"/>
      <w:r w:rsidRPr="007C1F04">
        <w:rPr>
          <w:rFonts w:ascii="Times" w:eastAsia="Batang" w:hAnsi="Times" w:cs="Times"/>
          <w:sz w:val="20"/>
          <w:szCs w:val="20"/>
          <w:lang w:val="en-GB" w:eastAsia="zh-CN"/>
        </w:rPr>
        <w:t xml:space="preserve"> to perform energy saving techniques</w:t>
      </w:r>
    </w:p>
    <w:p w14:paraId="79867941" w14:textId="77777777" w:rsidR="005D6794" w:rsidRPr="007C1F04" w:rsidRDefault="005D6794" w:rsidP="005D6794">
      <w:pPr>
        <w:numPr>
          <w:ilvl w:val="0"/>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Some examples of assistance information are, but not limited to:</w:t>
      </w:r>
    </w:p>
    <w:p w14:paraId="36E69F56"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preferred SSB configurations,</w:t>
      </w:r>
    </w:p>
    <w:p w14:paraId="487B6F4C"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indication of semi-static UL channel transmissions,</w:t>
      </w:r>
    </w:p>
    <w:p w14:paraId="42699445"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indication of UE’s buffer status for UL channel transmissions, </w:t>
      </w:r>
    </w:p>
    <w:p w14:paraId="6769F6DA"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lastRenderedPageBreak/>
        <w:t xml:space="preserve">UE traffic information such as service priority, delay tolerance, data rate, data volume, traffic type, time criticality, and packet size(s), </w:t>
      </w:r>
    </w:p>
    <w:p w14:paraId="672FF697"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coverage, mobility status, location.</w:t>
      </w:r>
    </w:p>
    <w:p w14:paraId="3613E030" w14:textId="77777777" w:rsidR="005D6794" w:rsidRPr="007C1F04" w:rsidRDefault="005D6794" w:rsidP="005D6794">
      <w:pPr>
        <w:numPr>
          <w:ilvl w:val="1"/>
          <w:numId w:val="7"/>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conditions for triggering the assistance information from the UE</w:t>
      </w:r>
    </w:p>
    <w:p w14:paraId="338C6968" w14:textId="77777777" w:rsidR="005D6794" w:rsidRPr="00714DCC" w:rsidRDefault="005D6794" w:rsidP="005D6794">
      <w:pPr>
        <w:pStyle w:val="List2"/>
        <w:numPr>
          <w:ilvl w:val="0"/>
          <w:numId w:val="0"/>
        </w:numPr>
        <w:rPr>
          <w:u w:val="single"/>
          <w:lang w:val="en-US"/>
        </w:rPr>
      </w:pPr>
    </w:p>
    <w:p w14:paraId="2CB477B3" w14:textId="77777777" w:rsidR="005D6794" w:rsidRPr="00A10F8F" w:rsidRDefault="005D6794" w:rsidP="005D6794">
      <w:pPr>
        <w:pStyle w:val="List2"/>
        <w:numPr>
          <w:ilvl w:val="0"/>
          <w:numId w:val="0"/>
        </w:numPr>
        <w:ind w:left="426"/>
        <w:rPr>
          <w:lang w:val="en-US"/>
        </w:rPr>
      </w:pPr>
      <w:r>
        <w:rPr>
          <w:lang w:val="en-US"/>
        </w:rPr>
        <w:t xml:space="preserve"> </w:t>
      </w:r>
      <w:bookmarkEnd w:id="46"/>
    </w:p>
    <w:p w14:paraId="2260DB5B" w14:textId="77777777" w:rsidR="005D6794" w:rsidRDefault="005D6794" w:rsidP="005D6794"/>
    <w:p w14:paraId="25472C24" w14:textId="77777777" w:rsidR="001E5898" w:rsidRDefault="001E5898"/>
    <w:sectPr w:rsidR="001E5898" w:rsidSect="002D7053">
      <w:headerReference w:type="even" r:id="rId17"/>
      <w:footerReference w:type="default" r:id="rId18"/>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E3BE" w14:textId="77777777" w:rsidR="009D58F7" w:rsidRDefault="009D58F7" w:rsidP="009D58F7">
      <w:pPr>
        <w:spacing w:after="0" w:line="240" w:lineRule="auto"/>
      </w:pPr>
      <w:r>
        <w:separator/>
      </w:r>
    </w:p>
  </w:endnote>
  <w:endnote w:type="continuationSeparator" w:id="0">
    <w:p w14:paraId="0BB496AC" w14:textId="77777777" w:rsidR="009D58F7" w:rsidRDefault="009D58F7" w:rsidP="009D5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9533" w14:textId="77777777" w:rsidR="00AA7CB8" w:rsidRDefault="009D58F7" w:rsidP="00AA7CB8">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ECF21" w14:textId="77777777" w:rsidR="009D58F7" w:rsidRDefault="009D58F7" w:rsidP="009D58F7">
      <w:pPr>
        <w:spacing w:after="0" w:line="240" w:lineRule="auto"/>
      </w:pPr>
      <w:r>
        <w:separator/>
      </w:r>
    </w:p>
  </w:footnote>
  <w:footnote w:type="continuationSeparator" w:id="0">
    <w:p w14:paraId="744CE677" w14:textId="77777777" w:rsidR="009D58F7" w:rsidRDefault="009D58F7" w:rsidP="009D5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E13A" w14:textId="77777777" w:rsidR="00AA7CB8" w:rsidRDefault="009D5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70A73"/>
    <w:multiLevelType w:val="hybridMultilevel"/>
    <w:tmpl w:val="4B022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74F2D88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2"/>
  </w:num>
  <w:num w:numId="4">
    <w:abstractNumId w:val="14"/>
  </w:num>
  <w:num w:numId="5">
    <w:abstractNumId w:val="11"/>
  </w:num>
  <w:num w:numId="6">
    <w:abstractNumId w:val="12"/>
  </w:num>
  <w:num w:numId="7">
    <w:abstractNumId w:val="7"/>
  </w:num>
  <w:num w:numId="8">
    <w:abstractNumId w:val="3"/>
  </w:num>
  <w:num w:numId="9">
    <w:abstractNumId w:val="0"/>
  </w:num>
  <w:num w:numId="10">
    <w:abstractNumId w:val="10"/>
  </w:num>
  <w:num w:numId="11">
    <w:abstractNumId w:val="1"/>
  </w:num>
  <w:num w:numId="12">
    <w:abstractNumId w:val="13"/>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794"/>
    <w:rsid w:val="00170933"/>
    <w:rsid w:val="001E5898"/>
    <w:rsid w:val="005D6794"/>
    <w:rsid w:val="009D58F7"/>
    <w:rsid w:val="00D60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6246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794"/>
    <w:rPr>
      <w:rFonts w:eastAsiaTheme="minorEastAsia"/>
    </w:rPr>
  </w:style>
  <w:style w:type="paragraph" w:styleId="Heading1">
    <w:name w:val="heading 1"/>
    <w:next w:val="Normal"/>
    <w:link w:val="Heading1Char"/>
    <w:qFormat/>
    <w:rsid w:val="005D679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D6794"/>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D6794"/>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6794"/>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6794"/>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6794"/>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6794"/>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679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679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79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D679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679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D679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D679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D679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D679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D67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6794"/>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5D6794"/>
    <w:pPr>
      <w:tabs>
        <w:tab w:val="left" w:pos="1701"/>
        <w:tab w:val="right" w:pos="9639"/>
      </w:tabs>
      <w:spacing w:after="240"/>
    </w:pPr>
    <w:rPr>
      <w:b/>
      <w:sz w:val="24"/>
    </w:rPr>
  </w:style>
  <w:style w:type="paragraph" w:styleId="Footer">
    <w:name w:val="footer"/>
    <w:basedOn w:val="Header"/>
    <w:link w:val="FooterChar"/>
    <w:rsid w:val="005D6794"/>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5D6794"/>
    <w:rPr>
      <w:rFonts w:ascii="Arial" w:eastAsia="Times New Roman" w:hAnsi="Arial" w:cs="Times New Roman"/>
      <w:b/>
      <w:i/>
      <w:noProof/>
      <w:sz w:val="18"/>
      <w:szCs w:val="20"/>
      <w:lang w:val="en-GB" w:eastAsia="ja-JP"/>
    </w:rPr>
  </w:style>
  <w:style w:type="character" w:styleId="PageNumber">
    <w:name w:val="page number"/>
    <w:basedOn w:val="DefaultParagraphFont"/>
    <w:rsid w:val="005D6794"/>
  </w:style>
  <w:style w:type="paragraph" w:styleId="BodyText">
    <w:name w:val="Body Text"/>
    <w:basedOn w:val="Normal"/>
    <w:link w:val="BodyTextChar"/>
    <w:rsid w:val="005D6794"/>
    <w:pPr>
      <w:spacing w:after="120"/>
      <w:jc w:val="both"/>
    </w:pPr>
    <w:rPr>
      <w:rFonts w:ascii="Arial" w:hAnsi="Arial"/>
    </w:rPr>
  </w:style>
  <w:style w:type="character" w:customStyle="1" w:styleId="BodyTextChar">
    <w:name w:val="Body Text Char"/>
    <w:basedOn w:val="DefaultParagraphFont"/>
    <w:link w:val="BodyText"/>
    <w:rsid w:val="005D6794"/>
    <w:rPr>
      <w:rFonts w:ascii="Arial" w:eastAsiaTheme="minorEastAsia" w:hAnsi="Arial"/>
    </w:rPr>
  </w:style>
  <w:style w:type="character" w:styleId="Hyperlink">
    <w:name w:val="Hyperlink"/>
    <w:uiPriority w:val="99"/>
    <w:rsid w:val="005D6794"/>
    <w:rPr>
      <w:color w:val="0000FF"/>
      <w:u w:val="single"/>
    </w:rPr>
  </w:style>
  <w:style w:type="paragraph" w:customStyle="1" w:styleId="Proposal">
    <w:name w:val="Proposal"/>
    <w:basedOn w:val="BodyText"/>
    <w:rsid w:val="005D6794"/>
    <w:pPr>
      <w:numPr>
        <w:numId w:val="1"/>
      </w:numPr>
      <w:tabs>
        <w:tab w:val="left" w:pos="1701"/>
      </w:tabs>
    </w:pPr>
    <w:rPr>
      <w:b/>
      <w:bCs/>
    </w:rPr>
  </w:style>
  <w:style w:type="paragraph" w:customStyle="1" w:styleId="Observation">
    <w:name w:val="Observation"/>
    <w:basedOn w:val="Proposal"/>
    <w:qFormat/>
    <w:rsid w:val="005D6794"/>
    <w:pPr>
      <w:numPr>
        <w:numId w:val="2"/>
      </w:numPr>
    </w:pPr>
    <w:rPr>
      <w:lang w:eastAsia="ja-JP"/>
    </w:rPr>
  </w:style>
  <w:style w:type="paragraph" w:styleId="TableofFigures">
    <w:name w:val="table of figures"/>
    <w:basedOn w:val="BodyText"/>
    <w:next w:val="Normal"/>
    <w:uiPriority w:val="99"/>
    <w:rsid w:val="005D6794"/>
    <w:pPr>
      <w:ind w:left="1701" w:hanging="1701"/>
      <w:jc w:val="left"/>
    </w:pPr>
    <w:rPr>
      <w:b/>
    </w:rPr>
  </w:style>
  <w:style w:type="paragraph" w:styleId="Header">
    <w:name w:val="header"/>
    <w:basedOn w:val="Normal"/>
    <w:link w:val="HeaderChar"/>
    <w:uiPriority w:val="99"/>
    <w:unhideWhenUsed/>
    <w:rsid w:val="005D67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6794"/>
    <w:rPr>
      <w:rFonts w:eastAsiaTheme="minorEastAsi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D6794"/>
    <w:pPr>
      <w:ind w:left="720"/>
      <w:contextualSpacing/>
    </w:pPr>
  </w:style>
  <w:style w:type="paragraph" w:styleId="List2">
    <w:name w:val="List 2"/>
    <w:basedOn w:val="Normal"/>
    <w:rsid w:val="005D6794"/>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5D6794"/>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D6794"/>
    <w:rPr>
      <w:rFonts w:eastAsiaTheme="minorEastAsia"/>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D6794"/>
    <w:rPr>
      <w:rFonts w:eastAsiaTheme="minorEastAsia"/>
    </w:rPr>
  </w:style>
  <w:style w:type="paragraph" w:customStyle="1" w:styleId="IvDbodytext">
    <w:name w:val="IvD bodytext"/>
    <w:basedOn w:val="BodyText"/>
    <w:link w:val="IvDbodytextChar"/>
    <w:qFormat/>
    <w:rsid w:val="005D6794"/>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5D6794"/>
    <w:rPr>
      <w:rFonts w:ascii="Arial" w:eastAsiaTheme="minorEastAsia" w:hAnsi="Arial" w:cs="Times New Roman"/>
      <w:spacing w:val="2"/>
      <w:sz w:val="20"/>
      <w:szCs w:val="20"/>
    </w:rPr>
  </w:style>
  <w:style w:type="character" w:styleId="CommentReference">
    <w:name w:val="annotation reference"/>
    <w:basedOn w:val="DefaultParagraphFont"/>
    <w:uiPriority w:val="99"/>
    <w:semiHidden/>
    <w:unhideWhenUsed/>
    <w:rsid w:val="005D6794"/>
    <w:rPr>
      <w:sz w:val="16"/>
      <w:szCs w:val="16"/>
    </w:rPr>
  </w:style>
  <w:style w:type="paragraph" w:styleId="CommentText">
    <w:name w:val="annotation text"/>
    <w:basedOn w:val="Normal"/>
    <w:link w:val="CommentTextChar"/>
    <w:uiPriority w:val="99"/>
    <w:semiHidden/>
    <w:unhideWhenUsed/>
    <w:rsid w:val="005D6794"/>
    <w:pPr>
      <w:spacing w:line="240" w:lineRule="auto"/>
    </w:pPr>
    <w:rPr>
      <w:sz w:val="20"/>
      <w:szCs w:val="20"/>
    </w:rPr>
  </w:style>
  <w:style w:type="character" w:customStyle="1" w:styleId="CommentTextChar">
    <w:name w:val="Comment Text Char"/>
    <w:basedOn w:val="DefaultParagraphFont"/>
    <w:link w:val="CommentText"/>
    <w:uiPriority w:val="99"/>
    <w:semiHidden/>
    <w:rsid w:val="005D679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D6794"/>
    <w:rPr>
      <w:b/>
      <w:bCs/>
    </w:rPr>
  </w:style>
  <w:style w:type="character" w:customStyle="1" w:styleId="CommentSubjectChar">
    <w:name w:val="Comment Subject Char"/>
    <w:basedOn w:val="CommentTextChar"/>
    <w:link w:val="CommentSubject"/>
    <w:uiPriority w:val="99"/>
    <w:semiHidden/>
    <w:rsid w:val="005D6794"/>
    <w:rPr>
      <w:rFonts w:eastAsiaTheme="minorEastAsia"/>
      <w:b/>
      <w:bCs/>
      <w:sz w:val="20"/>
      <w:szCs w:val="20"/>
    </w:rPr>
  </w:style>
  <w:style w:type="character" w:styleId="UnresolvedMention">
    <w:name w:val="Unresolved Mention"/>
    <w:basedOn w:val="DefaultParagraphFont"/>
    <w:uiPriority w:val="99"/>
    <w:unhideWhenUsed/>
    <w:rsid w:val="005D6794"/>
    <w:rPr>
      <w:color w:val="605E5C"/>
      <w:shd w:val="clear" w:color="auto" w:fill="E1DFDD"/>
    </w:rPr>
  </w:style>
  <w:style w:type="character" w:styleId="Mention">
    <w:name w:val="Mention"/>
    <w:basedOn w:val="DefaultParagraphFont"/>
    <w:uiPriority w:val="99"/>
    <w:unhideWhenUsed/>
    <w:rsid w:val="005D6794"/>
    <w:rPr>
      <w:color w:val="2B579A"/>
      <w:shd w:val="clear" w:color="auto" w:fill="E1DFDD"/>
    </w:rPr>
  </w:style>
  <w:style w:type="paragraph" w:styleId="Revision">
    <w:name w:val="Revision"/>
    <w:hidden/>
    <w:uiPriority w:val="99"/>
    <w:semiHidden/>
    <w:rsid w:val="005D6794"/>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B9422E-9C85-4065-982B-3CAF4242C1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963C851-8F17-4C12-968E-BA04EBB2B86A}">
  <ds:schemaRefs>
    <ds:schemaRef ds:uri="http://schemas.microsoft.com/sharepoint/v3/contenttype/forms"/>
  </ds:schemaRefs>
</ds:datastoreItem>
</file>

<file path=customXml/itemProps3.xml><?xml version="1.0" encoding="utf-8"?>
<ds:datastoreItem xmlns:ds="http://schemas.openxmlformats.org/officeDocument/2006/customXml" ds:itemID="{74A94173-51C6-40FB-941B-BA060A762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6733</Words>
  <Characters>34343</Characters>
  <Application>Microsoft Office Word</Application>
  <DocSecurity>0</DocSecurity>
  <Lines>1144</Lines>
  <Paragraphs>789</Paragraphs>
  <ScaleCrop>false</ScaleCrop>
  <Company/>
  <LinksUpToDate>false</LinksUpToDate>
  <CharactersWithSpaces>40287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2022-09-30T23:41:00Z</dcterms:created>
  <dcterms:modified xsi:type="dcterms:W3CDTF">2022-09-30T23:51:00Z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